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67ED48" w14:textId="77777777" w:rsidR="00650F8D" w:rsidRDefault="00650F8D" w:rsidP="00741696">
      <w:pPr>
        <w:jc w:val="both"/>
        <w:rPr>
          <w:rFonts w:asciiTheme="minorHAnsi" w:hAnsiTheme="minorHAnsi" w:cs="Arial"/>
          <w:b/>
        </w:rPr>
      </w:pPr>
      <w:bookmarkStart w:id="0" w:name="_GoBack"/>
      <w:bookmarkEnd w:id="0"/>
    </w:p>
    <w:p w14:paraId="4F0691C3" w14:textId="77777777" w:rsidR="00650F8D" w:rsidRPr="00AF6F2C" w:rsidRDefault="00650F8D" w:rsidP="00650F8D">
      <w:pPr>
        <w:spacing w:after="0" w:line="360" w:lineRule="auto"/>
        <w:jc w:val="center"/>
        <w:rPr>
          <w:b/>
        </w:rPr>
      </w:pPr>
      <w:r w:rsidRPr="00AF6F2C">
        <w:rPr>
          <w:b/>
        </w:rPr>
        <w:t xml:space="preserve">PROCESO DIRECCIÓN DE FORMACIÓN PROFESIONAL INTEGRAL </w:t>
      </w:r>
    </w:p>
    <w:p w14:paraId="4A12BEEE" w14:textId="77777777" w:rsidR="00650F8D" w:rsidRPr="00AF6F2C" w:rsidRDefault="00650F8D" w:rsidP="00650F8D">
      <w:pPr>
        <w:spacing w:after="0" w:line="360" w:lineRule="auto"/>
        <w:jc w:val="center"/>
        <w:rPr>
          <w:b/>
          <w:color w:val="FF0000"/>
        </w:rPr>
      </w:pPr>
      <w:r w:rsidRPr="00AF6F2C">
        <w:rPr>
          <w:b/>
        </w:rPr>
        <w:t>FORMATO GUÍA DE APRENDIZAJE</w:t>
      </w:r>
    </w:p>
    <w:p w14:paraId="4C33892D" w14:textId="77777777" w:rsidR="00650F8D" w:rsidRDefault="00650F8D" w:rsidP="00741696">
      <w:pPr>
        <w:jc w:val="both"/>
        <w:rPr>
          <w:rFonts w:asciiTheme="minorHAnsi" w:hAnsiTheme="minorHAnsi" w:cs="Arial"/>
          <w:b/>
        </w:rPr>
      </w:pPr>
    </w:p>
    <w:p w14:paraId="70225F95" w14:textId="77777777" w:rsidR="00E31DA7" w:rsidRPr="00DB2C0B" w:rsidRDefault="00682BCF" w:rsidP="00741696">
      <w:pPr>
        <w:jc w:val="both"/>
        <w:rPr>
          <w:rFonts w:asciiTheme="minorHAnsi" w:hAnsiTheme="minorHAnsi" w:cs="Arial"/>
          <w:b/>
          <w:color w:val="FF0000"/>
        </w:rPr>
      </w:pPr>
      <w:r w:rsidRPr="00DB0C31">
        <w:rPr>
          <w:rFonts w:asciiTheme="minorHAnsi" w:hAnsiTheme="minorHAnsi" w:cs="Arial"/>
          <w:b/>
        </w:rPr>
        <w:t xml:space="preserve">1. IDENTIFICACIÓN DE LA GUIA DE APRENIZAJE </w:t>
      </w:r>
    </w:p>
    <w:p w14:paraId="71B9C7F8" w14:textId="77777777" w:rsidR="00682BCF" w:rsidRPr="00DB0C31" w:rsidRDefault="00682BCF" w:rsidP="00741696">
      <w:pPr>
        <w:jc w:val="both"/>
        <w:rPr>
          <w:rFonts w:asciiTheme="minorHAnsi" w:hAnsiTheme="minorHAnsi" w:cs="Arial"/>
        </w:rPr>
      </w:pPr>
    </w:p>
    <w:p w14:paraId="7F396435" w14:textId="77777777" w:rsidR="00A12557" w:rsidRPr="00590C1D" w:rsidRDefault="00682BCF" w:rsidP="00927817">
      <w:pPr>
        <w:pStyle w:val="Prrafodelista"/>
        <w:numPr>
          <w:ilvl w:val="0"/>
          <w:numId w:val="2"/>
        </w:numPr>
        <w:ind w:left="709" w:hanging="349"/>
        <w:jc w:val="both"/>
        <w:rPr>
          <w:rFonts w:asciiTheme="minorHAnsi" w:hAnsiTheme="minorHAnsi" w:cs="Arial"/>
        </w:rPr>
      </w:pPr>
      <w:r w:rsidRPr="00590C1D">
        <w:rPr>
          <w:rFonts w:asciiTheme="minorHAnsi" w:hAnsiTheme="minorHAnsi" w:cs="Arial"/>
        </w:rPr>
        <w:t>Denominación del Programa de Formación:</w:t>
      </w:r>
      <w:r w:rsidR="00DB2C0B" w:rsidRPr="00590C1D">
        <w:t xml:space="preserve"> </w:t>
      </w:r>
    </w:p>
    <w:p w14:paraId="57C653D7" w14:textId="77777777" w:rsidR="00682BCF" w:rsidRPr="00590C1D" w:rsidRDefault="00DB2C0B" w:rsidP="00A12557">
      <w:pPr>
        <w:pStyle w:val="Prrafodelista"/>
        <w:jc w:val="both"/>
        <w:rPr>
          <w:rFonts w:asciiTheme="minorHAnsi" w:hAnsiTheme="minorHAnsi" w:cs="Arial"/>
          <w:color w:val="1F497D" w:themeColor="text2"/>
        </w:rPr>
      </w:pPr>
      <w:r w:rsidRPr="00590C1D">
        <w:rPr>
          <w:rFonts w:asciiTheme="minorHAnsi" w:hAnsiTheme="minorHAnsi" w:cs="Arial"/>
          <w:color w:val="1F497D" w:themeColor="text2"/>
        </w:rPr>
        <w:t>TECNOLOGÍA EN SUPERVISIÓN DE REDES DE DISTRIBUCIÓN DE ENERGÍA ELÉCTRICA</w:t>
      </w:r>
    </w:p>
    <w:p w14:paraId="6E8B526B" w14:textId="77777777" w:rsidR="00A12557" w:rsidRPr="00590C1D" w:rsidRDefault="00682BCF" w:rsidP="00927817">
      <w:pPr>
        <w:pStyle w:val="Prrafodelista"/>
        <w:numPr>
          <w:ilvl w:val="0"/>
          <w:numId w:val="2"/>
        </w:numPr>
        <w:jc w:val="both"/>
        <w:rPr>
          <w:rFonts w:asciiTheme="minorHAnsi" w:hAnsiTheme="minorHAnsi" w:cs="Arial"/>
        </w:rPr>
      </w:pPr>
      <w:r w:rsidRPr="00590C1D">
        <w:rPr>
          <w:rFonts w:asciiTheme="minorHAnsi" w:hAnsiTheme="minorHAnsi" w:cs="Arial"/>
        </w:rPr>
        <w:t>Código del Programa de Formación:</w:t>
      </w:r>
    </w:p>
    <w:p w14:paraId="71E5C19D" w14:textId="77777777" w:rsidR="00682BCF" w:rsidRPr="00590C1D" w:rsidRDefault="00DB2C0B" w:rsidP="00A12557">
      <w:pPr>
        <w:pStyle w:val="Prrafodelista"/>
        <w:jc w:val="both"/>
        <w:rPr>
          <w:rFonts w:asciiTheme="minorHAnsi" w:hAnsiTheme="minorHAnsi" w:cs="Arial"/>
          <w:color w:val="1F497D" w:themeColor="text2"/>
        </w:rPr>
      </w:pPr>
      <w:r w:rsidRPr="00590C1D">
        <w:rPr>
          <w:rFonts w:asciiTheme="minorHAnsi" w:hAnsiTheme="minorHAnsi" w:cs="Arial"/>
          <w:color w:val="1F497D" w:themeColor="text2"/>
        </w:rPr>
        <w:t>821202</w:t>
      </w:r>
      <w:r w:rsidR="00B816E6">
        <w:rPr>
          <w:rFonts w:asciiTheme="minorHAnsi" w:hAnsiTheme="minorHAnsi" w:cs="Arial"/>
          <w:color w:val="1F497D" w:themeColor="text2"/>
        </w:rPr>
        <w:t xml:space="preserve"> V2</w:t>
      </w:r>
    </w:p>
    <w:p w14:paraId="16418FDC" w14:textId="77777777" w:rsidR="00BD0022" w:rsidRDefault="00682BCF" w:rsidP="00927817">
      <w:pPr>
        <w:pStyle w:val="Prrafodelista"/>
        <w:numPr>
          <w:ilvl w:val="0"/>
          <w:numId w:val="2"/>
        </w:numPr>
        <w:jc w:val="both"/>
        <w:rPr>
          <w:rFonts w:asciiTheme="minorHAnsi" w:hAnsiTheme="minorHAnsi" w:cs="Arial"/>
        </w:rPr>
      </w:pPr>
      <w:r w:rsidRPr="00590C1D">
        <w:rPr>
          <w:rFonts w:asciiTheme="minorHAnsi" w:hAnsiTheme="minorHAnsi" w:cs="Arial"/>
        </w:rPr>
        <w:t>Nombre del Proye</w:t>
      </w:r>
      <w:r w:rsidR="00372BC6">
        <w:rPr>
          <w:rFonts w:asciiTheme="minorHAnsi" w:hAnsiTheme="minorHAnsi" w:cs="Arial"/>
        </w:rPr>
        <w:t xml:space="preserve">cto: </w:t>
      </w:r>
    </w:p>
    <w:p w14:paraId="6C38AD15" w14:textId="77777777" w:rsidR="00682BCF" w:rsidRPr="00BD0022" w:rsidRDefault="00BD0022" w:rsidP="00BD0022">
      <w:pPr>
        <w:pStyle w:val="Prrafodelista"/>
        <w:jc w:val="both"/>
        <w:rPr>
          <w:rFonts w:asciiTheme="minorHAnsi" w:hAnsiTheme="minorHAnsi" w:cs="Arial"/>
          <w:color w:val="17365D" w:themeColor="text2" w:themeShade="BF"/>
        </w:rPr>
      </w:pPr>
      <w:r w:rsidRPr="00BD0022">
        <w:rPr>
          <w:rFonts w:asciiTheme="minorHAnsi" w:hAnsiTheme="minorHAnsi" w:cs="Arial"/>
          <w:color w:val="17365D" w:themeColor="text2" w:themeShade="BF"/>
        </w:rPr>
        <w:t>GESTIÓN OPERATIVA DE UNIDADES FUNCIONALES DE REDES DE DISTRIBUCIÓN  DE ENERGÍA ELÉCTRICA.</w:t>
      </w:r>
    </w:p>
    <w:p w14:paraId="5554E761" w14:textId="77777777" w:rsidR="00A12557" w:rsidRPr="00590C1D" w:rsidRDefault="00D23F81" w:rsidP="00927817">
      <w:pPr>
        <w:pStyle w:val="Prrafodelista"/>
        <w:numPr>
          <w:ilvl w:val="0"/>
          <w:numId w:val="2"/>
        </w:numPr>
        <w:jc w:val="both"/>
        <w:rPr>
          <w:rFonts w:asciiTheme="minorHAnsi" w:hAnsiTheme="minorHAnsi" w:cs="Arial"/>
        </w:rPr>
      </w:pPr>
      <w:r w:rsidRPr="00590C1D">
        <w:rPr>
          <w:rFonts w:asciiTheme="minorHAnsi" w:hAnsiTheme="minorHAnsi" w:cs="Arial"/>
        </w:rPr>
        <w:t xml:space="preserve">Fase del Proyecto </w:t>
      </w:r>
    </w:p>
    <w:p w14:paraId="353D4BAE" w14:textId="6BDF5A9B" w:rsidR="00A12557" w:rsidRPr="00590C1D" w:rsidRDefault="00EC46BC" w:rsidP="00A12557">
      <w:pPr>
        <w:pStyle w:val="Prrafodelista"/>
        <w:jc w:val="both"/>
        <w:rPr>
          <w:rFonts w:asciiTheme="minorHAnsi" w:hAnsiTheme="minorHAnsi" w:cs="Arial"/>
          <w:color w:val="1F497D" w:themeColor="text2"/>
        </w:rPr>
      </w:pPr>
      <w:r>
        <w:rPr>
          <w:rFonts w:asciiTheme="minorHAnsi" w:hAnsiTheme="minorHAnsi" w:cs="Arial"/>
          <w:color w:val="1F497D" w:themeColor="text2"/>
        </w:rPr>
        <w:t xml:space="preserve">ANALISIS </w:t>
      </w:r>
    </w:p>
    <w:p w14:paraId="0B8D2B14" w14:textId="77777777" w:rsidR="00380116" w:rsidRDefault="00380116" w:rsidP="003608D6">
      <w:pPr>
        <w:pStyle w:val="Prrafodelista"/>
        <w:numPr>
          <w:ilvl w:val="0"/>
          <w:numId w:val="2"/>
        </w:numPr>
        <w:jc w:val="both"/>
        <w:rPr>
          <w:rFonts w:asciiTheme="minorHAnsi" w:hAnsiTheme="minorHAnsi" w:cs="Arial"/>
        </w:rPr>
      </w:pPr>
      <w:r w:rsidRPr="00590C1D">
        <w:rPr>
          <w:rFonts w:asciiTheme="minorHAnsi" w:hAnsiTheme="minorHAnsi" w:cs="Arial"/>
        </w:rPr>
        <w:t>Actividad de Proyecto</w:t>
      </w:r>
      <w:r w:rsidR="00F45312">
        <w:rPr>
          <w:rFonts w:asciiTheme="minorHAnsi" w:hAnsiTheme="minorHAnsi" w:cs="Arial"/>
        </w:rPr>
        <w:t xml:space="preserve"> </w:t>
      </w:r>
    </w:p>
    <w:p w14:paraId="41BA6213" w14:textId="77777777" w:rsidR="00C675BF" w:rsidRPr="00C675BF" w:rsidRDefault="00C675BF" w:rsidP="00C675BF">
      <w:pPr>
        <w:pStyle w:val="Prrafodelista"/>
        <w:numPr>
          <w:ilvl w:val="0"/>
          <w:numId w:val="17"/>
        </w:numPr>
        <w:ind w:left="709" w:hanging="2203"/>
        <w:jc w:val="both"/>
        <w:rPr>
          <w:rFonts w:asciiTheme="minorHAnsi" w:hAnsiTheme="minorHAnsi" w:cs="Arial"/>
          <w:color w:val="17365D" w:themeColor="text2" w:themeShade="BF"/>
        </w:rPr>
      </w:pPr>
      <w:r w:rsidRPr="00C675BF">
        <w:rPr>
          <w:rFonts w:asciiTheme="minorHAnsi" w:hAnsiTheme="minorHAnsi" w:cstheme="minorHAnsi"/>
          <w:color w:val="365F91" w:themeColor="accent1" w:themeShade="BF"/>
        </w:rPr>
        <w:t>Analizar los requerimientos necesarios para la realización de un proyecto de</w:t>
      </w:r>
      <w:r>
        <w:rPr>
          <w:rFonts w:asciiTheme="minorHAnsi" w:hAnsiTheme="minorHAnsi" w:cstheme="minorHAnsi"/>
          <w:color w:val="365F91" w:themeColor="accent1" w:themeShade="BF"/>
        </w:rPr>
        <w:t xml:space="preserve"> </w:t>
      </w:r>
      <w:r w:rsidRPr="00C675BF">
        <w:rPr>
          <w:rFonts w:asciiTheme="minorHAnsi" w:hAnsiTheme="minorHAnsi" w:cstheme="minorHAnsi"/>
          <w:color w:val="365F91" w:themeColor="accent1" w:themeShade="BF"/>
        </w:rPr>
        <w:t>redes eléctricas.</w:t>
      </w:r>
    </w:p>
    <w:p w14:paraId="26515B81" w14:textId="77777777" w:rsidR="00D23F81" w:rsidRPr="00C675BF" w:rsidRDefault="00C675BF" w:rsidP="00C675BF">
      <w:pPr>
        <w:pStyle w:val="Prrafodelista"/>
        <w:numPr>
          <w:ilvl w:val="0"/>
          <w:numId w:val="17"/>
        </w:numPr>
        <w:ind w:left="709" w:hanging="2203"/>
        <w:jc w:val="both"/>
        <w:rPr>
          <w:rFonts w:asciiTheme="minorHAnsi" w:hAnsiTheme="minorHAnsi" w:cs="Arial"/>
          <w:color w:val="17365D" w:themeColor="text2" w:themeShade="BF"/>
        </w:rPr>
      </w:pPr>
      <w:r w:rsidRPr="00C675BF">
        <w:rPr>
          <w:rFonts w:asciiTheme="minorHAnsi" w:hAnsiTheme="minorHAnsi" w:cstheme="minorHAnsi"/>
          <w:color w:val="365F91" w:themeColor="accent1" w:themeShade="BF"/>
        </w:rPr>
        <w:t xml:space="preserve"> </w:t>
      </w:r>
      <w:r w:rsidR="00FF5F14" w:rsidRPr="00C675BF">
        <w:rPr>
          <w:rFonts w:asciiTheme="minorHAnsi" w:hAnsiTheme="minorHAnsi" w:cstheme="minorHAnsi"/>
        </w:rPr>
        <w:t>Competencia</w:t>
      </w:r>
    </w:p>
    <w:p w14:paraId="1A302D39" w14:textId="77777777" w:rsidR="00C675BF" w:rsidRPr="00C675BF" w:rsidRDefault="00435210" w:rsidP="00C675BF">
      <w:pPr>
        <w:pStyle w:val="Prrafodelista"/>
        <w:jc w:val="both"/>
        <w:rPr>
          <w:rFonts w:asciiTheme="minorHAnsi" w:hAnsiTheme="minorHAnsi" w:cs="Arial"/>
          <w:color w:val="365F91" w:themeColor="accent1" w:themeShade="BF"/>
        </w:rPr>
      </w:pPr>
      <w:r>
        <w:rPr>
          <w:rFonts w:asciiTheme="minorHAnsi" w:hAnsiTheme="minorHAnsi" w:cstheme="minorHAnsi"/>
          <w:color w:val="365F91" w:themeColor="accent1" w:themeShade="BF"/>
        </w:rPr>
        <w:t xml:space="preserve">280101159 </w:t>
      </w:r>
      <w:r w:rsidR="00C675BF" w:rsidRPr="00C675BF">
        <w:rPr>
          <w:rFonts w:asciiTheme="minorHAnsi" w:hAnsiTheme="minorHAnsi" w:cstheme="minorHAnsi"/>
          <w:color w:val="365F91" w:themeColor="accent1" w:themeShade="BF"/>
        </w:rPr>
        <w:t xml:space="preserve">Tender redes de energía de acuerdo con normativa y procedimiento técnico. </w:t>
      </w:r>
    </w:p>
    <w:p w14:paraId="45439084" w14:textId="77777777" w:rsidR="00C675BF" w:rsidRPr="00C675BF" w:rsidRDefault="00BF5F73" w:rsidP="00BF5F73">
      <w:pPr>
        <w:pStyle w:val="Prrafodelista"/>
        <w:numPr>
          <w:ilvl w:val="0"/>
          <w:numId w:val="2"/>
        </w:numPr>
        <w:jc w:val="both"/>
        <w:rPr>
          <w:rFonts w:asciiTheme="minorHAnsi" w:hAnsiTheme="minorHAnsi" w:cs="Arial"/>
        </w:rPr>
      </w:pPr>
      <w:r w:rsidRPr="00C675BF">
        <w:rPr>
          <w:rFonts w:asciiTheme="minorHAnsi" w:hAnsiTheme="minorHAnsi" w:cstheme="minorHAnsi"/>
        </w:rPr>
        <w:t>Resultado de aprendizaje</w:t>
      </w:r>
    </w:p>
    <w:p w14:paraId="4C0BE341" w14:textId="77777777" w:rsidR="00BF5F73" w:rsidRPr="00BF5F73" w:rsidRDefault="00435210" w:rsidP="00C675BF">
      <w:pPr>
        <w:pStyle w:val="Prrafodelista"/>
        <w:jc w:val="both"/>
        <w:rPr>
          <w:rFonts w:asciiTheme="minorHAnsi" w:hAnsiTheme="minorHAnsi" w:cs="Arial"/>
          <w:color w:val="365F91" w:themeColor="accent1" w:themeShade="BF"/>
        </w:rPr>
      </w:pPr>
      <w:r>
        <w:rPr>
          <w:rFonts w:asciiTheme="minorHAnsi" w:hAnsiTheme="minorHAnsi" w:cstheme="minorHAnsi"/>
          <w:color w:val="365F91" w:themeColor="accent1" w:themeShade="BF"/>
        </w:rPr>
        <w:t xml:space="preserve">280101159-2B </w:t>
      </w:r>
      <w:r w:rsidR="00C675BF" w:rsidRPr="00C675BF">
        <w:rPr>
          <w:rFonts w:asciiTheme="minorHAnsi" w:hAnsiTheme="minorHAnsi" w:cstheme="minorHAnsi"/>
          <w:color w:val="365F91" w:themeColor="accent1" w:themeShade="BF"/>
        </w:rPr>
        <w:t>Realizar redes eléctricas de acuerdo al diseño cumpliendo normas y procedimientos establecidos por la empresa.</w:t>
      </w:r>
    </w:p>
    <w:p w14:paraId="7F1A2381" w14:textId="77777777" w:rsidR="00682BCF" w:rsidRPr="00C675BF" w:rsidRDefault="00682BCF" w:rsidP="00927817">
      <w:pPr>
        <w:pStyle w:val="Prrafodelista"/>
        <w:numPr>
          <w:ilvl w:val="0"/>
          <w:numId w:val="2"/>
        </w:numPr>
        <w:spacing w:after="0" w:line="240" w:lineRule="auto"/>
        <w:rPr>
          <w:rFonts w:asciiTheme="minorHAnsi" w:hAnsiTheme="minorHAnsi" w:cs="Arial"/>
        </w:rPr>
      </w:pPr>
      <w:r w:rsidRPr="00C675BF">
        <w:rPr>
          <w:rFonts w:asciiTheme="minorHAnsi" w:hAnsiTheme="minorHAnsi" w:cs="Arial"/>
        </w:rPr>
        <w:t>Duración de la Guía</w:t>
      </w:r>
    </w:p>
    <w:p w14:paraId="28D10579" w14:textId="77777777" w:rsidR="00984F86" w:rsidRPr="00590C1D" w:rsidRDefault="00C675BF" w:rsidP="00984F86">
      <w:pPr>
        <w:pStyle w:val="Prrafodelista"/>
        <w:spacing w:after="0" w:line="240" w:lineRule="auto"/>
        <w:rPr>
          <w:rFonts w:asciiTheme="minorHAnsi" w:hAnsiTheme="minorHAnsi" w:cs="Arial"/>
        </w:rPr>
      </w:pPr>
      <w:r>
        <w:rPr>
          <w:rFonts w:asciiTheme="minorHAnsi" w:hAnsiTheme="minorHAnsi" w:cs="Arial"/>
        </w:rPr>
        <w:t>48</w:t>
      </w:r>
      <w:r w:rsidR="00984F86">
        <w:rPr>
          <w:rFonts w:asciiTheme="minorHAnsi" w:hAnsiTheme="minorHAnsi" w:cs="Arial"/>
        </w:rPr>
        <w:t xml:space="preserve"> horas</w:t>
      </w:r>
    </w:p>
    <w:p w14:paraId="75CBC54D" w14:textId="77777777" w:rsidR="00DB0C31" w:rsidRPr="00590C1D" w:rsidRDefault="00DB0C31" w:rsidP="00DB0C31">
      <w:pPr>
        <w:ind w:left="360"/>
        <w:jc w:val="both"/>
        <w:rPr>
          <w:rFonts w:asciiTheme="minorHAnsi" w:hAnsiTheme="minorHAnsi" w:cs="Arial"/>
          <w:color w:val="1F497D" w:themeColor="text2"/>
        </w:rPr>
      </w:pPr>
    </w:p>
    <w:p w14:paraId="255D0CB7" w14:textId="77777777" w:rsidR="00DB0C31" w:rsidRPr="00DB0C31" w:rsidRDefault="00682BCF" w:rsidP="00DB0C31">
      <w:pPr>
        <w:tabs>
          <w:tab w:val="left" w:pos="4320"/>
          <w:tab w:val="left" w:pos="4485"/>
          <w:tab w:val="left" w:pos="5445"/>
        </w:tabs>
        <w:jc w:val="both"/>
        <w:rPr>
          <w:rFonts w:asciiTheme="minorHAnsi" w:hAnsiTheme="minorHAnsi" w:cs="Arial"/>
          <w:b/>
        </w:rPr>
      </w:pPr>
      <w:r w:rsidRPr="00DB0C31">
        <w:rPr>
          <w:rFonts w:asciiTheme="minorHAnsi" w:hAnsiTheme="minorHAnsi" w:cs="Arial"/>
          <w:b/>
        </w:rPr>
        <w:t>2.</w:t>
      </w:r>
      <w:r w:rsidR="00B92F58" w:rsidRPr="00DB0C31">
        <w:rPr>
          <w:rFonts w:asciiTheme="minorHAnsi" w:hAnsiTheme="minorHAnsi" w:cs="Arial"/>
          <w:b/>
        </w:rPr>
        <w:t xml:space="preserve"> PRESENTACION</w:t>
      </w:r>
    </w:p>
    <w:p w14:paraId="7DBD9820" w14:textId="77777777" w:rsidR="000C31E8" w:rsidRPr="00FB28CC" w:rsidRDefault="000C31E8" w:rsidP="000C31E8">
      <w:pPr>
        <w:jc w:val="both"/>
        <w:rPr>
          <w:rFonts w:asciiTheme="minorHAnsi" w:hAnsiTheme="minorHAnsi" w:cstheme="minorHAnsi"/>
          <w:lang w:eastAsia="es-ES"/>
        </w:rPr>
      </w:pPr>
      <w:r w:rsidRPr="00FB28CC">
        <w:rPr>
          <w:rFonts w:asciiTheme="minorHAnsi" w:hAnsiTheme="minorHAnsi" w:cstheme="minorHAnsi"/>
          <w:lang w:eastAsia="es-ES"/>
        </w:rPr>
        <w:t xml:space="preserve">Para llegar al consumidor el servicio de energía cumple el ciclo de generación, transmisión, distribución y uso final. La etapa de distribución se realiza mediante la implementación de redes aéreas y redes </w:t>
      </w:r>
      <w:r w:rsidR="004670AF" w:rsidRPr="00FB28CC">
        <w:rPr>
          <w:rFonts w:asciiTheme="minorHAnsi" w:hAnsiTheme="minorHAnsi" w:cstheme="minorHAnsi"/>
          <w:lang w:eastAsia="es-ES"/>
        </w:rPr>
        <w:t>subterráneas usando</w:t>
      </w:r>
      <w:r w:rsidRPr="00FB28CC">
        <w:rPr>
          <w:rFonts w:asciiTheme="minorHAnsi" w:hAnsiTheme="minorHAnsi" w:cstheme="minorHAnsi"/>
          <w:lang w:eastAsia="es-ES"/>
        </w:rPr>
        <w:t xml:space="preserve"> estructuras establecidas por las normas colombianas e internacionales.</w:t>
      </w:r>
    </w:p>
    <w:p w14:paraId="6D82070C" w14:textId="77777777" w:rsidR="000C31E8" w:rsidRPr="00FB28CC" w:rsidRDefault="00E85FBC" w:rsidP="003608D6">
      <w:pPr>
        <w:rPr>
          <w:rFonts w:asciiTheme="minorHAnsi" w:hAnsiTheme="minorHAnsi" w:cstheme="minorHAnsi"/>
          <w:lang w:eastAsia="es-ES"/>
        </w:rPr>
      </w:pPr>
      <w:r w:rsidRPr="00FB28CC">
        <w:rPr>
          <w:rFonts w:asciiTheme="minorHAnsi" w:hAnsiTheme="minorHAnsi" w:cstheme="minorHAnsi"/>
          <w:lang w:eastAsia="es-ES"/>
        </w:rPr>
        <w:t>Las</w:t>
      </w:r>
      <w:r w:rsidR="000C31E8" w:rsidRPr="00FB28CC">
        <w:rPr>
          <w:rFonts w:asciiTheme="minorHAnsi" w:hAnsiTheme="minorHAnsi" w:cstheme="minorHAnsi"/>
          <w:lang w:eastAsia="es-ES"/>
        </w:rPr>
        <w:t xml:space="preserve"> actividades que se desarrollarán en esta guía </w:t>
      </w:r>
      <w:r w:rsidR="005B4849" w:rsidRPr="005B4849">
        <w:rPr>
          <w:rFonts w:asciiTheme="minorHAnsi" w:hAnsiTheme="minorHAnsi" w:cstheme="minorHAnsi"/>
          <w:lang w:eastAsia="es-ES"/>
        </w:rPr>
        <w:t>[V.2-F.2-Ap.3-G.11]</w:t>
      </w:r>
      <w:r w:rsidR="005B4849">
        <w:rPr>
          <w:rFonts w:asciiTheme="minorHAnsi" w:hAnsiTheme="minorHAnsi" w:cstheme="minorHAnsi"/>
          <w:lang w:eastAsia="es-ES"/>
        </w:rPr>
        <w:t xml:space="preserve"> </w:t>
      </w:r>
      <w:r w:rsidR="000C31E8" w:rsidRPr="00FB28CC">
        <w:rPr>
          <w:rFonts w:asciiTheme="minorHAnsi" w:hAnsiTheme="minorHAnsi" w:cstheme="minorHAnsi"/>
          <w:lang w:eastAsia="es-ES"/>
        </w:rPr>
        <w:t xml:space="preserve">tienen como objeto </w:t>
      </w:r>
      <w:r w:rsidR="003608D6" w:rsidRPr="00FB28CC">
        <w:rPr>
          <w:rFonts w:asciiTheme="minorHAnsi" w:hAnsiTheme="minorHAnsi" w:cstheme="minorHAnsi"/>
          <w:lang w:eastAsia="es-ES"/>
        </w:rPr>
        <w:t>fundamental dar</w:t>
      </w:r>
      <w:r w:rsidR="003608D6">
        <w:rPr>
          <w:rFonts w:asciiTheme="minorHAnsi" w:hAnsiTheme="minorHAnsi" w:cstheme="minorHAnsi"/>
          <w:lang w:eastAsia="es-ES"/>
        </w:rPr>
        <w:t xml:space="preserve"> a conocer a partir de </w:t>
      </w:r>
      <w:r w:rsidR="000C31E8" w:rsidRPr="00FB28CC">
        <w:rPr>
          <w:rFonts w:asciiTheme="minorHAnsi" w:hAnsiTheme="minorHAnsi" w:cstheme="minorHAnsi"/>
          <w:lang w:eastAsia="es-ES"/>
        </w:rPr>
        <w:t xml:space="preserve">la normatividad como están </w:t>
      </w:r>
      <w:r w:rsidRPr="00FB28CC">
        <w:rPr>
          <w:rFonts w:asciiTheme="minorHAnsi" w:hAnsiTheme="minorHAnsi" w:cstheme="minorHAnsi"/>
          <w:lang w:eastAsia="es-ES"/>
        </w:rPr>
        <w:t>constituidas las</w:t>
      </w:r>
      <w:r w:rsidR="000C31E8" w:rsidRPr="00FB28CC">
        <w:rPr>
          <w:rFonts w:asciiTheme="minorHAnsi" w:hAnsiTheme="minorHAnsi" w:cstheme="minorHAnsi"/>
          <w:lang w:eastAsia="es-ES"/>
        </w:rPr>
        <w:t xml:space="preserve"> redes aéreas </w:t>
      </w:r>
      <w:r w:rsidRPr="00FB28CC">
        <w:rPr>
          <w:rFonts w:asciiTheme="minorHAnsi" w:hAnsiTheme="minorHAnsi" w:cstheme="minorHAnsi"/>
          <w:lang w:eastAsia="es-ES"/>
        </w:rPr>
        <w:t>de baja</w:t>
      </w:r>
      <w:r w:rsidR="000C31E8" w:rsidRPr="00FB28CC">
        <w:rPr>
          <w:rFonts w:asciiTheme="minorHAnsi" w:hAnsiTheme="minorHAnsi" w:cstheme="minorHAnsi"/>
          <w:lang w:eastAsia="es-ES"/>
        </w:rPr>
        <w:t xml:space="preserve"> tensión </w:t>
      </w:r>
      <w:r w:rsidR="000A108D">
        <w:rPr>
          <w:rFonts w:asciiTheme="minorHAnsi" w:hAnsiTheme="minorHAnsi" w:cstheme="minorHAnsi"/>
          <w:lang w:eastAsia="es-ES"/>
        </w:rPr>
        <w:t xml:space="preserve">y alumbrado público </w:t>
      </w:r>
      <w:r w:rsidR="000C31E8" w:rsidRPr="00FB28CC">
        <w:rPr>
          <w:rFonts w:asciiTheme="minorHAnsi" w:hAnsiTheme="minorHAnsi" w:cstheme="minorHAnsi"/>
          <w:lang w:eastAsia="es-ES"/>
        </w:rPr>
        <w:t>para distribución, considerando:</w:t>
      </w:r>
    </w:p>
    <w:p w14:paraId="30554847" w14:textId="77777777" w:rsidR="000C31E8" w:rsidRPr="00772DE4" w:rsidRDefault="000C31E8" w:rsidP="003608D6">
      <w:pPr>
        <w:pStyle w:val="Prrafodelista"/>
        <w:numPr>
          <w:ilvl w:val="0"/>
          <w:numId w:val="13"/>
        </w:numPr>
        <w:spacing w:after="0" w:line="240" w:lineRule="auto"/>
        <w:ind w:left="0" w:firstLine="360"/>
        <w:jc w:val="both"/>
        <w:rPr>
          <w:rFonts w:asciiTheme="minorHAnsi" w:hAnsiTheme="minorHAnsi" w:cstheme="minorHAnsi"/>
        </w:rPr>
      </w:pPr>
      <w:r w:rsidRPr="00772DE4">
        <w:rPr>
          <w:rFonts w:asciiTheme="minorHAnsi" w:hAnsiTheme="minorHAnsi" w:cstheme="minorHAnsi"/>
          <w:lang w:eastAsia="es-ES"/>
        </w:rPr>
        <w:t xml:space="preserve">Reconocimiento de conjuntos y los materiales que los conforman de acuerdo normas  de operadores de red, </w:t>
      </w:r>
      <w:r w:rsidRPr="00772DE4">
        <w:rPr>
          <w:rFonts w:asciiTheme="minorHAnsi" w:hAnsiTheme="minorHAnsi" w:cstheme="minorHAnsi"/>
        </w:rPr>
        <w:t>construcción de conjuntos, tendido de redes, normas de seguridad, diseño de</w:t>
      </w:r>
      <w:r w:rsidR="00772DE4">
        <w:rPr>
          <w:rFonts w:asciiTheme="minorHAnsi" w:hAnsiTheme="minorHAnsi" w:cstheme="minorHAnsi"/>
        </w:rPr>
        <w:t xml:space="preserve"> </w:t>
      </w:r>
      <w:r w:rsidRPr="00772DE4">
        <w:rPr>
          <w:rFonts w:asciiTheme="minorHAnsi" w:hAnsiTheme="minorHAnsi" w:cstheme="minorHAnsi"/>
        </w:rPr>
        <w:t>redes de acuerdo a normatividad de operador de red.</w:t>
      </w:r>
    </w:p>
    <w:p w14:paraId="52C29B71" w14:textId="77777777" w:rsidR="003608D6" w:rsidRDefault="003608D6" w:rsidP="000C31E8">
      <w:pPr>
        <w:rPr>
          <w:rFonts w:asciiTheme="minorHAnsi" w:hAnsiTheme="minorHAnsi" w:cstheme="minorHAnsi"/>
        </w:rPr>
      </w:pPr>
    </w:p>
    <w:p w14:paraId="0ED21B1D" w14:textId="77777777" w:rsidR="000C31E8" w:rsidRPr="00772DE4" w:rsidRDefault="000C31E8" w:rsidP="00772DE4">
      <w:pPr>
        <w:pStyle w:val="Prrafodelista"/>
        <w:numPr>
          <w:ilvl w:val="0"/>
          <w:numId w:val="15"/>
        </w:numPr>
        <w:ind w:left="0" w:firstLine="426"/>
        <w:rPr>
          <w:b/>
          <w:bCs/>
          <w:color w:val="1F497D" w:themeColor="text2"/>
        </w:rPr>
      </w:pPr>
      <w:r w:rsidRPr="003608D6">
        <w:rPr>
          <w:rFonts w:asciiTheme="minorHAnsi" w:hAnsiTheme="minorHAnsi" w:cstheme="minorHAnsi"/>
        </w:rPr>
        <w:t>Reconocimiento de estructuras, materiales y equipos que conforman el alumbrado público de acuerdo a la normatividad vigente.</w:t>
      </w:r>
    </w:p>
    <w:p w14:paraId="2D66F1F1" w14:textId="77777777" w:rsidR="00B92F58" w:rsidRDefault="00B92F58" w:rsidP="00B92F58">
      <w:pPr>
        <w:tabs>
          <w:tab w:val="left" w:pos="4320"/>
          <w:tab w:val="left" w:pos="4485"/>
          <w:tab w:val="left" w:pos="5445"/>
        </w:tabs>
        <w:jc w:val="both"/>
        <w:rPr>
          <w:rFonts w:asciiTheme="minorHAnsi" w:hAnsiTheme="minorHAnsi" w:cs="Arial"/>
          <w:b/>
          <w:lang w:val="es-MX"/>
        </w:rPr>
      </w:pPr>
      <w:r w:rsidRPr="00DB0C31">
        <w:rPr>
          <w:rFonts w:asciiTheme="minorHAnsi" w:hAnsiTheme="minorHAnsi" w:cs="Arial"/>
          <w:b/>
          <w:lang w:val="es-MX"/>
        </w:rPr>
        <w:t>3.  FORMULACION DE LAS ACTIVIDADES DE APRENDIZAJE</w:t>
      </w:r>
    </w:p>
    <w:p w14:paraId="615C6C30" w14:textId="77777777" w:rsidR="00590C1D" w:rsidRDefault="00590C1D" w:rsidP="00590C1D">
      <w:pPr>
        <w:pStyle w:val="Prrafodelista"/>
        <w:rPr>
          <w:rFonts w:asciiTheme="minorHAnsi" w:hAnsiTheme="minorHAnsi" w:cstheme="minorHAnsi"/>
          <w:b/>
        </w:rPr>
      </w:pPr>
      <w:r>
        <w:rPr>
          <w:rFonts w:asciiTheme="minorHAnsi" w:hAnsiTheme="minorHAnsi" w:cstheme="minorHAnsi"/>
          <w:b/>
        </w:rPr>
        <w:t xml:space="preserve">3.1 </w:t>
      </w:r>
      <w:r w:rsidRPr="00E31DA7">
        <w:rPr>
          <w:rFonts w:asciiTheme="minorHAnsi" w:hAnsiTheme="minorHAnsi" w:cstheme="minorHAnsi"/>
          <w:b/>
        </w:rPr>
        <w:t>Actividades de Reflexión inicial.</w:t>
      </w:r>
    </w:p>
    <w:p w14:paraId="31AF4BC6" w14:textId="77777777" w:rsidR="000C31E8" w:rsidRPr="006C52D7" w:rsidRDefault="000C31E8" w:rsidP="000C31E8">
      <w:pPr>
        <w:spacing w:after="0" w:line="240" w:lineRule="auto"/>
        <w:jc w:val="both"/>
        <w:rPr>
          <w:rFonts w:asciiTheme="minorHAnsi" w:hAnsiTheme="minorHAnsi" w:cs="Arial"/>
          <w:i/>
          <w:u w:val="single"/>
        </w:rPr>
      </w:pPr>
      <w:r>
        <w:rPr>
          <w:rFonts w:asciiTheme="minorHAnsi" w:hAnsiTheme="minorHAnsi" w:cs="Arial"/>
          <w:i/>
          <w:u w:val="single"/>
        </w:rPr>
        <w:t>-</w:t>
      </w:r>
      <w:r w:rsidR="00772DE4">
        <w:rPr>
          <w:rFonts w:asciiTheme="minorHAnsi" w:hAnsiTheme="minorHAnsi" w:cs="Arial"/>
          <w:i/>
          <w:u w:val="single"/>
        </w:rPr>
        <w:t>Identificar</w:t>
      </w:r>
      <w:r>
        <w:rPr>
          <w:rFonts w:asciiTheme="minorHAnsi" w:hAnsiTheme="minorHAnsi" w:cs="Arial"/>
          <w:i/>
          <w:u w:val="single"/>
        </w:rPr>
        <w:t xml:space="preserve"> </w:t>
      </w:r>
      <w:r w:rsidR="00772DE4">
        <w:rPr>
          <w:rFonts w:asciiTheme="minorHAnsi" w:hAnsiTheme="minorHAnsi" w:cs="Arial"/>
          <w:i/>
          <w:u w:val="single"/>
        </w:rPr>
        <w:t xml:space="preserve">características de </w:t>
      </w:r>
      <w:r>
        <w:rPr>
          <w:rFonts w:asciiTheme="minorHAnsi" w:hAnsiTheme="minorHAnsi" w:cs="Arial"/>
          <w:i/>
          <w:u w:val="single"/>
        </w:rPr>
        <w:t xml:space="preserve">las redes de baja tensión y alumbrado público través de un cuadro comparativo </w:t>
      </w:r>
    </w:p>
    <w:p w14:paraId="2CFAB8B5" w14:textId="77777777" w:rsidR="000C31E8" w:rsidRDefault="000C31E8" w:rsidP="000C31E8">
      <w:pPr>
        <w:pStyle w:val="Prrafodelista"/>
        <w:rPr>
          <w:rFonts w:ascii="Arial" w:hAnsi="Arial" w:cs="Arial"/>
        </w:rPr>
      </w:pPr>
    </w:p>
    <w:p w14:paraId="298CC010" w14:textId="77777777" w:rsidR="000C31E8" w:rsidRDefault="000C31E8" w:rsidP="000C31E8">
      <w:pPr>
        <w:pStyle w:val="Prrafodelista"/>
        <w:rPr>
          <w:rFonts w:ascii="Arial" w:hAnsi="Arial" w:cs="Arial"/>
        </w:rPr>
      </w:pPr>
      <w:r>
        <w:rPr>
          <w:rFonts w:ascii="Arial" w:hAnsi="Arial" w:cs="Arial"/>
          <w:noProof/>
          <w:lang w:val="es-CO" w:eastAsia="es-CO"/>
        </w:rPr>
        <w:drawing>
          <wp:inline distT="0" distB="0" distL="0" distR="0" wp14:anchorId="5DF97829" wp14:editId="468394A3">
            <wp:extent cx="5912520" cy="273685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5915819" cy="2738377"/>
                    </a:xfrm>
                    <a:prstGeom prst="rect">
                      <a:avLst/>
                    </a:prstGeom>
                    <a:noFill/>
                    <a:ln w="9525">
                      <a:noFill/>
                      <a:miter lim="800000"/>
                      <a:headEnd/>
                      <a:tailEnd/>
                    </a:ln>
                  </pic:spPr>
                </pic:pic>
              </a:graphicData>
            </a:graphic>
          </wp:inline>
        </w:drawing>
      </w:r>
      <w:r w:rsidRPr="00AF176A">
        <w:rPr>
          <w:rFonts w:ascii="Arial" w:hAnsi="Arial" w:cs="Arial"/>
        </w:rPr>
        <w:t xml:space="preserve"> </w:t>
      </w:r>
    </w:p>
    <w:p w14:paraId="17B0E428" w14:textId="77777777" w:rsidR="000C31E8" w:rsidRPr="004670AF" w:rsidRDefault="000C31E8" w:rsidP="004670AF">
      <w:pPr>
        <w:pStyle w:val="Prrafodelista"/>
        <w:jc w:val="center"/>
        <w:rPr>
          <w:rFonts w:asciiTheme="minorHAnsi" w:hAnsiTheme="minorHAnsi" w:cstheme="minorHAnsi"/>
          <w:b/>
        </w:rPr>
      </w:pPr>
      <w:r w:rsidRPr="004670AF">
        <w:rPr>
          <w:rFonts w:asciiTheme="minorHAnsi" w:hAnsiTheme="minorHAnsi" w:cstheme="minorHAnsi"/>
          <w:b/>
        </w:rPr>
        <w:t>Figura 1. Intervención del  sistema de alumbrado público y de redes de baja tensión</w:t>
      </w:r>
    </w:p>
    <w:p w14:paraId="782D8ACD" w14:textId="77777777" w:rsidR="004670AF" w:rsidRPr="0050667E" w:rsidRDefault="004670AF" w:rsidP="004670AF">
      <w:pPr>
        <w:pStyle w:val="Prrafodelista"/>
        <w:jc w:val="center"/>
        <w:rPr>
          <w:rFonts w:ascii="Arial" w:hAnsi="Arial" w:cs="Arial"/>
        </w:rPr>
      </w:pPr>
      <w:r w:rsidRPr="004670AF">
        <w:rPr>
          <w:rFonts w:ascii="Arial" w:hAnsi="Arial" w:cs="Arial"/>
        </w:rPr>
        <w:t xml:space="preserve">Fuente: </w:t>
      </w:r>
      <w:hyperlink r:id="rId13" w:history="1">
        <w:r w:rsidR="00D8168C" w:rsidRPr="00630111">
          <w:rPr>
            <w:rStyle w:val="Hipervnculo"/>
            <w:rFonts w:ascii="Arial" w:hAnsi="Arial" w:cs="Arial"/>
          </w:rPr>
          <w:t>http://sicompro.com</w:t>
        </w:r>
      </w:hyperlink>
      <w:r>
        <w:rPr>
          <w:rFonts w:ascii="Arial" w:hAnsi="Arial" w:cs="Arial"/>
        </w:rPr>
        <w:t>.</w:t>
      </w:r>
    </w:p>
    <w:p w14:paraId="0632C420" w14:textId="77777777" w:rsidR="000C31E8" w:rsidRPr="000C31E8" w:rsidRDefault="000C31E8" w:rsidP="000C31E8">
      <w:pPr>
        <w:pStyle w:val="Prrafodelista"/>
        <w:rPr>
          <w:rFonts w:ascii="Arial" w:hAnsi="Arial" w:cs="Arial"/>
        </w:rPr>
      </w:pPr>
      <w:r w:rsidRPr="00EF412E">
        <w:rPr>
          <w:rFonts w:ascii="Arial" w:hAnsi="Arial" w:cs="Arial"/>
        </w:rPr>
        <w:t xml:space="preserve">La finalidad de las redes eléctricas de baja tensión es distribuir la energía hasta el usuario final en el nivel de tensión </w:t>
      </w:r>
      <w:r w:rsidR="009E4094">
        <w:rPr>
          <w:rFonts w:ascii="Arial" w:hAnsi="Arial" w:cs="Arial"/>
        </w:rPr>
        <w:t>1.</w:t>
      </w:r>
      <w:r w:rsidRPr="00EF412E">
        <w:rPr>
          <w:rFonts w:ascii="Arial" w:hAnsi="Arial" w:cs="Arial"/>
        </w:rPr>
        <w:t xml:space="preserve"> </w:t>
      </w:r>
    </w:p>
    <w:p w14:paraId="649AB798" w14:textId="77777777" w:rsidR="000C31E8" w:rsidRPr="000C31E8" w:rsidRDefault="000C31E8" w:rsidP="009E4094">
      <w:pPr>
        <w:ind w:left="720"/>
        <w:contextualSpacing/>
        <w:jc w:val="both"/>
        <w:rPr>
          <w:rFonts w:ascii="Arial" w:hAnsi="Arial" w:cs="Arial"/>
        </w:rPr>
      </w:pPr>
      <w:r w:rsidRPr="000C31E8">
        <w:rPr>
          <w:rFonts w:ascii="Arial" w:hAnsi="Arial" w:cs="Arial"/>
        </w:rPr>
        <w:t>En la imagen del lado derecho se aprecian dos tipos de tecnologías, una red abierta y una red entorchada. De acuerdo al conocimiento que tenga sobre estas dos formas de estructurar la red enuncie las ventajas y desventajas que tenga para cada un</w:t>
      </w:r>
      <w:r w:rsidR="001A46AF">
        <w:rPr>
          <w:rFonts w:ascii="Arial" w:hAnsi="Arial" w:cs="Arial"/>
        </w:rPr>
        <w:t>o</w:t>
      </w:r>
      <w:r w:rsidRPr="000C31E8">
        <w:rPr>
          <w:rFonts w:ascii="Arial" w:hAnsi="Arial" w:cs="Arial"/>
        </w:rPr>
        <w:t xml:space="preserve"> considerando costos, espacio, tiempo de ejecución, etc.</w:t>
      </w:r>
    </w:p>
    <w:tbl>
      <w:tblPr>
        <w:tblW w:w="8364" w:type="dxa"/>
        <w:tblInd w:w="738" w:type="dxa"/>
        <w:tblCellMar>
          <w:left w:w="70" w:type="dxa"/>
          <w:right w:w="70" w:type="dxa"/>
        </w:tblCellMar>
        <w:tblLook w:val="04A0" w:firstRow="1" w:lastRow="0" w:firstColumn="1" w:lastColumn="0" w:noHBand="0" w:noVBand="1"/>
      </w:tblPr>
      <w:tblGrid>
        <w:gridCol w:w="4111"/>
        <w:gridCol w:w="4253"/>
      </w:tblGrid>
      <w:tr w:rsidR="000C31E8" w:rsidRPr="000C31E8" w14:paraId="456FD746" w14:textId="77777777" w:rsidTr="009A575F">
        <w:trPr>
          <w:trHeight w:val="300"/>
        </w:trPr>
        <w:tc>
          <w:tcPr>
            <w:tcW w:w="4111" w:type="dxa"/>
            <w:tcBorders>
              <w:top w:val="single" w:sz="4" w:space="0" w:color="auto"/>
              <w:left w:val="single" w:sz="4" w:space="0" w:color="auto"/>
              <w:bottom w:val="single" w:sz="4" w:space="0" w:color="auto"/>
              <w:right w:val="single" w:sz="4" w:space="0" w:color="auto"/>
            </w:tcBorders>
            <w:shd w:val="clear" w:color="000000" w:fill="EAF1DD"/>
            <w:noWrap/>
            <w:vAlign w:val="bottom"/>
            <w:hideMark/>
          </w:tcPr>
          <w:p w14:paraId="1E82365C" w14:textId="77777777" w:rsidR="000C31E8" w:rsidRPr="000C31E8" w:rsidRDefault="000C31E8" w:rsidP="000C31E8">
            <w:pPr>
              <w:spacing w:after="0" w:line="240" w:lineRule="auto"/>
              <w:ind w:left="1094" w:firstLine="266"/>
              <w:jc w:val="center"/>
              <w:rPr>
                <w:rFonts w:eastAsia="Times New Roman"/>
                <w:b/>
                <w:bCs/>
                <w:color w:val="000000"/>
                <w:lang w:eastAsia="es-ES"/>
              </w:rPr>
            </w:pPr>
            <w:r w:rsidRPr="000C31E8">
              <w:rPr>
                <w:rFonts w:eastAsia="Times New Roman"/>
                <w:b/>
                <w:bCs/>
                <w:color w:val="000000"/>
                <w:lang w:eastAsia="es-ES"/>
              </w:rPr>
              <w:t>VENTAJAS</w:t>
            </w:r>
          </w:p>
        </w:tc>
        <w:tc>
          <w:tcPr>
            <w:tcW w:w="4253" w:type="dxa"/>
            <w:tcBorders>
              <w:top w:val="single" w:sz="4" w:space="0" w:color="auto"/>
              <w:left w:val="nil"/>
              <w:bottom w:val="single" w:sz="4" w:space="0" w:color="auto"/>
              <w:right w:val="single" w:sz="4" w:space="0" w:color="auto"/>
            </w:tcBorders>
            <w:shd w:val="clear" w:color="000000" w:fill="EAF1DD"/>
            <w:noWrap/>
            <w:vAlign w:val="bottom"/>
            <w:hideMark/>
          </w:tcPr>
          <w:p w14:paraId="046C2FBB" w14:textId="77777777" w:rsidR="000C31E8" w:rsidRPr="000C31E8" w:rsidRDefault="000C31E8" w:rsidP="000C31E8">
            <w:pPr>
              <w:spacing w:after="0" w:line="240" w:lineRule="auto"/>
              <w:ind w:left="1094" w:firstLine="266"/>
              <w:jc w:val="center"/>
              <w:rPr>
                <w:rFonts w:eastAsia="Times New Roman"/>
                <w:b/>
                <w:bCs/>
                <w:color w:val="000000"/>
                <w:lang w:eastAsia="es-ES"/>
              </w:rPr>
            </w:pPr>
            <w:r w:rsidRPr="000C31E8">
              <w:rPr>
                <w:rFonts w:eastAsia="Times New Roman"/>
                <w:b/>
                <w:bCs/>
                <w:color w:val="000000"/>
                <w:lang w:eastAsia="es-ES"/>
              </w:rPr>
              <w:t>DESVENTAJAS</w:t>
            </w:r>
          </w:p>
        </w:tc>
      </w:tr>
      <w:tr w:rsidR="000C31E8" w:rsidRPr="000C31E8" w14:paraId="4DD2AF34" w14:textId="77777777" w:rsidTr="009A575F">
        <w:trPr>
          <w:trHeight w:val="300"/>
        </w:trPr>
        <w:tc>
          <w:tcPr>
            <w:tcW w:w="4111" w:type="dxa"/>
            <w:tcBorders>
              <w:top w:val="nil"/>
              <w:left w:val="single" w:sz="4" w:space="0" w:color="auto"/>
              <w:bottom w:val="single" w:sz="4" w:space="0" w:color="auto"/>
              <w:right w:val="single" w:sz="4" w:space="0" w:color="auto"/>
            </w:tcBorders>
            <w:shd w:val="clear" w:color="auto" w:fill="auto"/>
            <w:noWrap/>
            <w:vAlign w:val="bottom"/>
            <w:hideMark/>
          </w:tcPr>
          <w:p w14:paraId="6EA27710" w14:textId="77777777" w:rsidR="000C31E8" w:rsidRPr="000C31E8" w:rsidRDefault="000C31E8" w:rsidP="000C31E8">
            <w:pPr>
              <w:spacing w:after="0" w:line="240" w:lineRule="auto"/>
              <w:ind w:left="1094" w:firstLine="266"/>
              <w:jc w:val="center"/>
              <w:rPr>
                <w:rFonts w:eastAsia="Times New Roman"/>
                <w:color w:val="000000"/>
                <w:lang w:eastAsia="es-ES"/>
              </w:rPr>
            </w:pPr>
            <w:r w:rsidRPr="000C31E8">
              <w:rPr>
                <w:rFonts w:eastAsia="Times New Roman"/>
                <w:color w:val="000000"/>
                <w:lang w:eastAsia="es-ES"/>
              </w:rPr>
              <w:t xml:space="preserve">  </w:t>
            </w:r>
          </w:p>
        </w:tc>
        <w:tc>
          <w:tcPr>
            <w:tcW w:w="4253" w:type="dxa"/>
            <w:tcBorders>
              <w:top w:val="nil"/>
              <w:left w:val="nil"/>
              <w:bottom w:val="single" w:sz="4" w:space="0" w:color="auto"/>
              <w:right w:val="single" w:sz="4" w:space="0" w:color="auto"/>
            </w:tcBorders>
            <w:shd w:val="clear" w:color="auto" w:fill="auto"/>
            <w:noWrap/>
            <w:vAlign w:val="bottom"/>
            <w:hideMark/>
          </w:tcPr>
          <w:p w14:paraId="69BE8A76" w14:textId="77777777" w:rsidR="000C31E8" w:rsidRPr="000C31E8" w:rsidRDefault="000C31E8" w:rsidP="000C31E8">
            <w:pPr>
              <w:spacing w:after="0" w:line="240" w:lineRule="auto"/>
              <w:ind w:left="1094" w:firstLine="266"/>
              <w:jc w:val="center"/>
              <w:rPr>
                <w:rFonts w:eastAsia="Times New Roman"/>
                <w:color w:val="000000"/>
                <w:lang w:eastAsia="es-ES"/>
              </w:rPr>
            </w:pPr>
          </w:p>
        </w:tc>
      </w:tr>
      <w:tr w:rsidR="000C31E8" w:rsidRPr="000C31E8" w14:paraId="65B9C54D" w14:textId="77777777" w:rsidTr="009A575F">
        <w:trPr>
          <w:trHeight w:val="300"/>
        </w:trPr>
        <w:tc>
          <w:tcPr>
            <w:tcW w:w="4111" w:type="dxa"/>
            <w:tcBorders>
              <w:top w:val="nil"/>
              <w:left w:val="single" w:sz="4" w:space="0" w:color="auto"/>
              <w:bottom w:val="single" w:sz="4" w:space="0" w:color="auto"/>
              <w:right w:val="single" w:sz="4" w:space="0" w:color="auto"/>
            </w:tcBorders>
            <w:shd w:val="clear" w:color="auto" w:fill="auto"/>
            <w:noWrap/>
            <w:vAlign w:val="bottom"/>
            <w:hideMark/>
          </w:tcPr>
          <w:p w14:paraId="26982BAB" w14:textId="77777777" w:rsidR="000C31E8" w:rsidRPr="000C31E8" w:rsidRDefault="000C31E8" w:rsidP="000C31E8">
            <w:pPr>
              <w:spacing w:after="0" w:line="240" w:lineRule="auto"/>
              <w:ind w:left="1094" w:firstLine="266"/>
              <w:jc w:val="center"/>
              <w:rPr>
                <w:rFonts w:eastAsia="Times New Roman"/>
                <w:color w:val="000000"/>
                <w:lang w:eastAsia="es-ES"/>
              </w:rPr>
            </w:pPr>
          </w:p>
        </w:tc>
        <w:tc>
          <w:tcPr>
            <w:tcW w:w="4253" w:type="dxa"/>
            <w:tcBorders>
              <w:top w:val="nil"/>
              <w:left w:val="nil"/>
              <w:bottom w:val="single" w:sz="4" w:space="0" w:color="auto"/>
              <w:right w:val="single" w:sz="4" w:space="0" w:color="auto"/>
            </w:tcBorders>
            <w:shd w:val="clear" w:color="auto" w:fill="auto"/>
            <w:noWrap/>
            <w:vAlign w:val="bottom"/>
            <w:hideMark/>
          </w:tcPr>
          <w:p w14:paraId="36D0076E" w14:textId="77777777" w:rsidR="000C31E8" w:rsidRPr="000C31E8" w:rsidRDefault="000C31E8" w:rsidP="000C31E8">
            <w:pPr>
              <w:spacing w:after="0" w:line="240" w:lineRule="auto"/>
              <w:ind w:left="1094" w:firstLine="266"/>
              <w:jc w:val="center"/>
              <w:rPr>
                <w:rFonts w:eastAsia="Times New Roman"/>
                <w:color w:val="000000"/>
                <w:lang w:eastAsia="es-ES"/>
              </w:rPr>
            </w:pPr>
          </w:p>
        </w:tc>
      </w:tr>
      <w:tr w:rsidR="000C31E8" w:rsidRPr="000C31E8" w14:paraId="34FECD31" w14:textId="77777777" w:rsidTr="009A575F">
        <w:trPr>
          <w:trHeight w:val="300"/>
        </w:trPr>
        <w:tc>
          <w:tcPr>
            <w:tcW w:w="4111" w:type="dxa"/>
            <w:tcBorders>
              <w:top w:val="nil"/>
              <w:left w:val="single" w:sz="4" w:space="0" w:color="auto"/>
              <w:bottom w:val="single" w:sz="4" w:space="0" w:color="auto"/>
              <w:right w:val="single" w:sz="4" w:space="0" w:color="auto"/>
            </w:tcBorders>
            <w:shd w:val="clear" w:color="auto" w:fill="auto"/>
            <w:noWrap/>
            <w:vAlign w:val="bottom"/>
            <w:hideMark/>
          </w:tcPr>
          <w:p w14:paraId="22D2F99C" w14:textId="77777777" w:rsidR="000C31E8" w:rsidRPr="000C31E8" w:rsidRDefault="000C31E8" w:rsidP="000C31E8">
            <w:pPr>
              <w:spacing w:after="0" w:line="240" w:lineRule="auto"/>
              <w:ind w:left="1094" w:firstLine="266"/>
              <w:jc w:val="center"/>
              <w:rPr>
                <w:rFonts w:eastAsia="Times New Roman"/>
                <w:color w:val="000000"/>
                <w:lang w:eastAsia="es-ES"/>
              </w:rPr>
            </w:pPr>
          </w:p>
        </w:tc>
        <w:tc>
          <w:tcPr>
            <w:tcW w:w="4253" w:type="dxa"/>
            <w:tcBorders>
              <w:top w:val="nil"/>
              <w:left w:val="nil"/>
              <w:bottom w:val="single" w:sz="4" w:space="0" w:color="auto"/>
              <w:right w:val="single" w:sz="4" w:space="0" w:color="auto"/>
            </w:tcBorders>
            <w:shd w:val="clear" w:color="auto" w:fill="auto"/>
            <w:noWrap/>
            <w:vAlign w:val="bottom"/>
            <w:hideMark/>
          </w:tcPr>
          <w:p w14:paraId="12BE98F6" w14:textId="77777777" w:rsidR="000C31E8" w:rsidRPr="000C31E8" w:rsidRDefault="000C31E8" w:rsidP="000C31E8">
            <w:pPr>
              <w:spacing w:after="0" w:line="240" w:lineRule="auto"/>
              <w:ind w:left="1094" w:firstLine="266"/>
              <w:jc w:val="center"/>
              <w:rPr>
                <w:rFonts w:eastAsia="Times New Roman"/>
                <w:color w:val="000000"/>
                <w:lang w:eastAsia="es-ES"/>
              </w:rPr>
            </w:pPr>
          </w:p>
        </w:tc>
      </w:tr>
      <w:tr w:rsidR="000C31E8" w:rsidRPr="000C31E8" w14:paraId="2E95FA72" w14:textId="77777777" w:rsidTr="009A575F">
        <w:trPr>
          <w:trHeight w:val="300"/>
        </w:trPr>
        <w:tc>
          <w:tcPr>
            <w:tcW w:w="4111" w:type="dxa"/>
            <w:tcBorders>
              <w:top w:val="nil"/>
              <w:left w:val="single" w:sz="4" w:space="0" w:color="auto"/>
              <w:bottom w:val="single" w:sz="4" w:space="0" w:color="auto"/>
              <w:right w:val="single" w:sz="4" w:space="0" w:color="auto"/>
            </w:tcBorders>
            <w:shd w:val="clear" w:color="auto" w:fill="auto"/>
            <w:noWrap/>
            <w:vAlign w:val="bottom"/>
            <w:hideMark/>
          </w:tcPr>
          <w:p w14:paraId="2E1290A4" w14:textId="77777777" w:rsidR="000C31E8" w:rsidRPr="000C31E8" w:rsidRDefault="000C31E8" w:rsidP="000C31E8">
            <w:pPr>
              <w:spacing w:after="0" w:line="240" w:lineRule="auto"/>
              <w:rPr>
                <w:rFonts w:eastAsia="Times New Roman"/>
                <w:color w:val="000000"/>
                <w:lang w:eastAsia="es-ES"/>
              </w:rPr>
            </w:pPr>
          </w:p>
          <w:p w14:paraId="1943B421" w14:textId="77777777" w:rsidR="000C31E8" w:rsidRPr="000C31E8" w:rsidRDefault="000C31E8" w:rsidP="000C31E8">
            <w:pPr>
              <w:spacing w:after="0" w:line="240" w:lineRule="auto"/>
              <w:rPr>
                <w:rFonts w:eastAsia="Times New Roman"/>
                <w:color w:val="000000"/>
                <w:lang w:eastAsia="es-ES"/>
              </w:rPr>
            </w:pPr>
          </w:p>
        </w:tc>
        <w:tc>
          <w:tcPr>
            <w:tcW w:w="4253" w:type="dxa"/>
            <w:tcBorders>
              <w:top w:val="nil"/>
              <w:left w:val="nil"/>
              <w:bottom w:val="single" w:sz="4" w:space="0" w:color="auto"/>
              <w:right w:val="single" w:sz="4" w:space="0" w:color="auto"/>
            </w:tcBorders>
            <w:shd w:val="clear" w:color="auto" w:fill="auto"/>
            <w:noWrap/>
            <w:vAlign w:val="bottom"/>
            <w:hideMark/>
          </w:tcPr>
          <w:p w14:paraId="55621394" w14:textId="77777777" w:rsidR="000C31E8" w:rsidRPr="000C31E8" w:rsidRDefault="000C31E8" w:rsidP="000C31E8">
            <w:pPr>
              <w:spacing w:after="0" w:line="240" w:lineRule="auto"/>
              <w:ind w:left="1094" w:firstLine="266"/>
              <w:jc w:val="center"/>
              <w:rPr>
                <w:rFonts w:eastAsia="Times New Roman"/>
                <w:color w:val="000000"/>
                <w:lang w:eastAsia="es-ES"/>
              </w:rPr>
            </w:pPr>
          </w:p>
        </w:tc>
      </w:tr>
    </w:tbl>
    <w:p w14:paraId="4AB5AD8C" w14:textId="77777777" w:rsidR="000C31E8" w:rsidRPr="000C31E8" w:rsidRDefault="000C31E8" w:rsidP="000C31E8">
      <w:pPr>
        <w:rPr>
          <w:rFonts w:asciiTheme="minorHAnsi" w:hAnsiTheme="minorHAnsi" w:cstheme="minorHAnsi"/>
          <w:b/>
        </w:rPr>
      </w:pPr>
    </w:p>
    <w:tbl>
      <w:tblPr>
        <w:tblW w:w="9535" w:type="dxa"/>
        <w:tblCellMar>
          <w:left w:w="70" w:type="dxa"/>
          <w:right w:w="70" w:type="dxa"/>
        </w:tblCellMar>
        <w:tblLook w:val="04A0" w:firstRow="1" w:lastRow="0" w:firstColumn="1" w:lastColumn="0" w:noHBand="0" w:noVBand="1"/>
      </w:tblPr>
      <w:tblGrid>
        <w:gridCol w:w="6824"/>
        <w:gridCol w:w="2711"/>
      </w:tblGrid>
      <w:tr w:rsidR="000C31E8" w:rsidRPr="000C31E8" w14:paraId="7BAADDC8" w14:textId="77777777" w:rsidTr="009A575F">
        <w:trPr>
          <w:trHeight w:val="269"/>
        </w:trPr>
        <w:tc>
          <w:tcPr>
            <w:tcW w:w="6824"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36CFAE4C" w14:textId="77777777" w:rsidR="000C31E8" w:rsidRPr="000C31E8" w:rsidRDefault="000C31E8" w:rsidP="000C31E8">
            <w:pPr>
              <w:spacing w:after="0" w:line="240" w:lineRule="auto"/>
              <w:rPr>
                <w:rFonts w:eastAsia="Times New Roman" w:cs="Calibri"/>
                <w:b/>
                <w:bCs/>
                <w:color w:val="000000"/>
                <w:lang w:val="es-CO" w:eastAsia="es-CO"/>
              </w:rPr>
            </w:pPr>
            <w:r w:rsidRPr="000C31E8">
              <w:rPr>
                <w:rFonts w:eastAsia="Times New Roman" w:cs="Calibri"/>
                <w:b/>
                <w:bCs/>
                <w:color w:val="000000"/>
                <w:lang w:val="es-CO" w:eastAsia="es-CO"/>
              </w:rPr>
              <w:lastRenderedPageBreak/>
              <w:t xml:space="preserve">Modalidad:  </w:t>
            </w:r>
            <w:r w:rsidRPr="000C31E8">
              <w:rPr>
                <w:rFonts w:eastAsia="Times New Roman" w:cs="Calibri"/>
                <w:bCs/>
                <w:color w:val="000000"/>
                <w:lang w:val="es-CO" w:eastAsia="es-CO"/>
              </w:rPr>
              <w:t>Trabajo individual/ plenaria grupal</w:t>
            </w:r>
          </w:p>
        </w:tc>
        <w:tc>
          <w:tcPr>
            <w:tcW w:w="2711" w:type="dxa"/>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585E7CAA" w14:textId="77777777" w:rsidR="000C31E8" w:rsidRPr="000C31E8" w:rsidRDefault="000C31E8" w:rsidP="000C31E8">
            <w:pPr>
              <w:spacing w:after="0" w:line="240" w:lineRule="auto"/>
              <w:rPr>
                <w:rFonts w:eastAsia="Times New Roman" w:cs="Calibri"/>
                <w:b/>
                <w:bCs/>
                <w:color w:val="000000"/>
                <w:lang w:val="es-CO" w:eastAsia="es-CO"/>
              </w:rPr>
            </w:pPr>
            <w:r w:rsidRPr="000C31E8">
              <w:rPr>
                <w:rFonts w:eastAsia="Times New Roman" w:cs="Calibri"/>
                <w:b/>
                <w:bCs/>
                <w:color w:val="000000"/>
                <w:lang w:val="es-CO" w:eastAsia="es-CO"/>
              </w:rPr>
              <w:t xml:space="preserve">Duración (horas): </w:t>
            </w:r>
          </w:p>
          <w:p w14:paraId="3BE1648B" w14:textId="77777777" w:rsidR="000C31E8" w:rsidRPr="000C31E8" w:rsidRDefault="000C31E8" w:rsidP="000C31E8">
            <w:pPr>
              <w:spacing w:after="0" w:line="240" w:lineRule="auto"/>
              <w:rPr>
                <w:rFonts w:eastAsia="Times New Roman" w:cs="Calibri"/>
                <w:b/>
                <w:bCs/>
                <w:color w:val="000000"/>
                <w:lang w:val="es-CO" w:eastAsia="es-CO"/>
              </w:rPr>
            </w:pPr>
            <w:r w:rsidRPr="000C31E8">
              <w:rPr>
                <w:noProof/>
                <w:lang w:val="es-CO" w:eastAsia="es-CO"/>
              </w:rPr>
              <w:drawing>
                <wp:inline distT="0" distB="0" distL="0" distR="0" wp14:anchorId="40E9FF97" wp14:editId="6BFF1D8B">
                  <wp:extent cx="261675" cy="258831"/>
                  <wp:effectExtent l="0" t="0" r="5080" b="8255"/>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66823" cy="263923"/>
                          </a:xfrm>
                          <a:prstGeom prst="rect">
                            <a:avLst/>
                          </a:prstGeom>
                        </pic:spPr>
                      </pic:pic>
                    </a:graphicData>
                  </a:graphic>
                </wp:inline>
              </w:drawing>
            </w:r>
          </w:p>
          <w:p w14:paraId="50DAF9B8" w14:textId="77777777" w:rsidR="000C31E8" w:rsidRPr="000C31E8" w:rsidRDefault="000C31E8" w:rsidP="000C31E8">
            <w:pPr>
              <w:spacing w:after="0" w:line="240" w:lineRule="auto"/>
              <w:rPr>
                <w:rFonts w:eastAsia="Times New Roman" w:cs="Calibri"/>
                <w:b/>
                <w:bCs/>
                <w:color w:val="000000"/>
                <w:sz w:val="28"/>
                <w:szCs w:val="28"/>
                <w:lang w:val="es-CO" w:eastAsia="es-CO"/>
              </w:rPr>
            </w:pPr>
            <w:r w:rsidRPr="000C31E8">
              <w:rPr>
                <w:rFonts w:eastAsia="Times New Roman" w:cs="Calibri"/>
                <w:b/>
                <w:bCs/>
                <w:color w:val="000000"/>
                <w:lang w:val="es-CO" w:eastAsia="es-CO"/>
              </w:rPr>
              <w:t xml:space="preserve">                   </w:t>
            </w:r>
            <w:r w:rsidR="00707652">
              <w:rPr>
                <w:rFonts w:eastAsia="Times New Roman" w:cs="Calibri"/>
                <w:b/>
                <w:bCs/>
                <w:color w:val="000000"/>
                <w:sz w:val="28"/>
                <w:szCs w:val="28"/>
                <w:lang w:val="es-CO" w:eastAsia="es-CO"/>
              </w:rPr>
              <w:t>2</w:t>
            </w:r>
            <w:r w:rsidRPr="000C31E8">
              <w:rPr>
                <w:rFonts w:eastAsia="Times New Roman" w:cs="Calibri"/>
                <w:b/>
                <w:bCs/>
                <w:color w:val="000000"/>
                <w:sz w:val="28"/>
                <w:szCs w:val="28"/>
                <w:lang w:val="es-CO" w:eastAsia="es-CO"/>
              </w:rPr>
              <w:t xml:space="preserve">.0 </w:t>
            </w:r>
          </w:p>
        </w:tc>
      </w:tr>
      <w:tr w:rsidR="000C31E8" w:rsidRPr="000C31E8" w14:paraId="4C96D137" w14:textId="77777777" w:rsidTr="009A575F">
        <w:trPr>
          <w:trHeight w:val="269"/>
        </w:trPr>
        <w:tc>
          <w:tcPr>
            <w:tcW w:w="6824" w:type="dxa"/>
            <w:vMerge/>
            <w:tcBorders>
              <w:top w:val="single" w:sz="4" w:space="0" w:color="auto"/>
              <w:left w:val="single" w:sz="4" w:space="0" w:color="auto"/>
              <w:bottom w:val="single" w:sz="4" w:space="0" w:color="000000"/>
              <w:right w:val="single" w:sz="4" w:space="0" w:color="auto"/>
            </w:tcBorders>
            <w:vAlign w:val="center"/>
            <w:hideMark/>
          </w:tcPr>
          <w:p w14:paraId="650B4EF8" w14:textId="77777777" w:rsidR="000C31E8" w:rsidRPr="000C31E8" w:rsidRDefault="000C31E8" w:rsidP="000C31E8">
            <w:pPr>
              <w:spacing w:after="0" w:line="240" w:lineRule="auto"/>
              <w:rPr>
                <w:rFonts w:eastAsia="Times New Roman" w:cs="Calibri"/>
                <w:b/>
                <w:bCs/>
                <w:color w:val="000000"/>
                <w:lang w:val="es-CO" w:eastAsia="es-CO"/>
              </w:rPr>
            </w:pPr>
          </w:p>
        </w:tc>
        <w:tc>
          <w:tcPr>
            <w:tcW w:w="2711" w:type="dxa"/>
            <w:vMerge/>
            <w:tcBorders>
              <w:top w:val="single" w:sz="4" w:space="0" w:color="auto"/>
              <w:left w:val="single" w:sz="4" w:space="0" w:color="auto"/>
              <w:bottom w:val="single" w:sz="4" w:space="0" w:color="000000"/>
              <w:right w:val="single" w:sz="4" w:space="0" w:color="000000"/>
            </w:tcBorders>
            <w:vAlign w:val="center"/>
            <w:hideMark/>
          </w:tcPr>
          <w:p w14:paraId="7DE1701C" w14:textId="77777777" w:rsidR="000C31E8" w:rsidRPr="000C31E8" w:rsidRDefault="000C31E8" w:rsidP="000C31E8">
            <w:pPr>
              <w:spacing w:after="0" w:line="240" w:lineRule="auto"/>
              <w:rPr>
                <w:rFonts w:eastAsia="Times New Roman" w:cs="Calibri"/>
                <w:b/>
                <w:bCs/>
                <w:color w:val="000000"/>
                <w:lang w:val="es-CO" w:eastAsia="es-CO"/>
              </w:rPr>
            </w:pPr>
          </w:p>
        </w:tc>
      </w:tr>
      <w:tr w:rsidR="000C31E8" w:rsidRPr="000C31E8" w14:paraId="3463BCD3" w14:textId="77777777" w:rsidTr="009A575F">
        <w:trPr>
          <w:trHeight w:val="269"/>
        </w:trPr>
        <w:tc>
          <w:tcPr>
            <w:tcW w:w="6824" w:type="dxa"/>
            <w:vMerge w:val="restart"/>
            <w:tcBorders>
              <w:top w:val="nil"/>
              <w:left w:val="single" w:sz="4" w:space="0" w:color="auto"/>
              <w:bottom w:val="single" w:sz="4" w:space="0" w:color="000000"/>
              <w:right w:val="single" w:sz="4" w:space="0" w:color="auto"/>
            </w:tcBorders>
            <w:shd w:val="clear" w:color="auto" w:fill="auto"/>
            <w:noWrap/>
            <w:hideMark/>
          </w:tcPr>
          <w:p w14:paraId="50E50C50" w14:textId="77777777" w:rsidR="000C31E8" w:rsidRPr="000C31E8" w:rsidRDefault="000C31E8" w:rsidP="000C31E8">
            <w:pPr>
              <w:spacing w:after="0" w:line="240" w:lineRule="auto"/>
              <w:rPr>
                <w:rFonts w:eastAsia="Times New Roman" w:cs="Calibri"/>
                <w:bCs/>
                <w:color w:val="000000"/>
                <w:lang w:val="es-CO" w:eastAsia="es-CO"/>
              </w:rPr>
            </w:pPr>
            <w:r w:rsidRPr="000C31E8">
              <w:rPr>
                <w:rFonts w:eastAsia="Times New Roman" w:cs="Calibri"/>
                <w:b/>
                <w:bCs/>
                <w:color w:val="000000"/>
                <w:lang w:val="es-CO" w:eastAsia="es-CO"/>
              </w:rPr>
              <w:t xml:space="preserve">Evidencia : </w:t>
            </w:r>
            <w:r w:rsidRPr="000C31E8">
              <w:rPr>
                <w:rFonts w:eastAsia="Times New Roman" w:cs="Calibri"/>
                <w:bCs/>
                <w:color w:val="000000"/>
                <w:lang w:val="es-CO" w:eastAsia="es-CO"/>
              </w:rPr>
              <w:t>N/A</w:t>
            </w:r>
          </w:p>
        </w:tc>
        <w:tc>
          <w:tcPr>
            <w:tcW w:w="2711" w:type="dxa"/>
            <w:vMerge/>
            <w:tcBorders>
              <w:top w:val="nil"/>
              <w:left w:val="single" w:sz="4" w:space="0" w:color="auto"/>
              <w:bottom w:val="single" w:sz="4" w:space="0" w:color="000000"/>
              <w:right w:val="single" w:sz="4" w:space="0" w:color="auto"/>
            </w:tcBorders>
            <w:vAlign w:val="center"/>
            <w:hideMark/>
          </w:tcPr>
          <w:p w14:paraId="7E163106" w14:textId="77777777" w:rsidR="000C31E8" w:rsidRPr="000C31E8" w:rsidRDefault="000C31E8" w:rsidP="000C31E8">
            <w:pPr>
              <w:spacing w:after="0" w:line="240" w:lineRule="auto"/>
              <w:rPr>
                <w:rFonts w:eastAsia="Times New Roman" w:cs="Calibri"/>
                <w:b/>
                <w:bCs/>
                <w:color w:val="000000"/>
                <w:lang w:val="es-CO" w:eastAsia="es-CO"/>
              </w:rPr>
            </w:pPr>
          </w:p>
        </w:tc>
      </w:tr>
      <w:tr w:rsidR="000C31E8" w:rsidRPr="000C31E8" w14:paraId="3FE02FF4" w14:textId="77777777" w:rsidTr="009A575F">
        <w:trPr>
          <w:trHeight w:val="269"/>
        </w:trPr>
        <w:tc>
          <w:tcPr>
            <w:tcW w:w="6824" w:type="dxa"/>
            <w:vMerge/>
            <w:tcBorders>
              <w:top w:val="nil"/>
              <w:left w:val="single" w:sz="4" w:space="0" w:color="auto"/>
              <w:bottom w:val="nil"/>
              <w:right w:val="single" w:sz="4" w:space="0" w:color="auto"/>
            </w:tcBorders>
            <w:vAlign w:val="center"/>
            <w:hideMark/>
          </w:tcPr>
          <w:p w14:paraId="714FB80D" w14:textId="77777777" w:rsidR="000C31E8" w:rsidRPr="000C31E8" w:rsidRDefault="000C31E8" w:rsidP="000C31E8">
            <w:pPr>
              <w:spacing w:after="0" w:line="240" w:lineRule="auto"/>
              <w:rPr>
                <w:rFonts w:eastAsia="Times New Roman" w:cs="Calibri"/>
                <w:b/>
                <w:bCs/>
                <w:color w:val="000000"/>
                <w:lang w:val="es-CO" w:eastAsia="es-CO"/>
              </w:rPr>
            </w:pPr>
          </w:p>
        </w:tc>
        <w:tc>
          <w:tcPr>
            <w:tcW w:w="2711" w:type="dxa"/>
            <w:vMerge/>
            <w:tcBorders>
              <w:top w:val="nil"/>
              <w:left w:val="single" w:sz="4" w:space="0" w:color="auto"/>
              <w:bottom w:val="nil"/>
              <w:right w:val="single" w:sz="4" w:space="0" w:color="auto"/>
            </w:tcBorders>
            <w:vAlign w:val="center"/>
            <w:hideMark/>
          </w:tcPr>
          <w:p w14:paraId="1A54BCEA" w14:textId="77777777" w:rsidR="000C31E8" w:rsidRPr="000C31E8" w:rsidRDefault="000C31E8" w:rsidP="000C31E8">
            <w:pPr>
              <w:spacing w:after="0" w:line="240" w:lineRule="auto"/>
              <w:rPr>
                <w:rFonts w:eastAsia="Times New Roman" w:cs="Calibri"/>
                <w:b/>
                <w:bCs/>
                <w:color w:val="000000"/>
                <w:lang w:val="es-CO" w:eastAsia="es-CO"/>
              </w:rPr>
            </w:pPr>
          </w:p>
        </w:tc>
      </w:tr>
      <w:tr w:rsidR="000C31E8" w:rsidRPr="000C31E8" w14:paraId="71D6032E" w14:textId="77777777" w:rsidTr="009A575F">
        <w:trPr>
          <w:trHeight w:val="262"/>
        </w:trPr>
        <w:tc>
          <w:tcPr>
            <w:tcW w:w="6824" w:type="dxa"/>
            <w:tcBorders>
              <w:top w:val="nil"/>
              <w:left w:val="single" w:sz="4" w:space="0" w:color="auto"/>
              <w:bottom w:val="single" w:sz="4" w:space="0" w:color="000000"/>
              <w:right w:val="single" w:sz="4" w:space="0" w:color="auto"/>
            </w:tcBorders>
            <w:vAlign w:val="center"/>
          </w:tcPr>
          <w:p w14:paraId="169C8068" w14:textId="77777777" w:rsidR="000C31E8" w:rsidRPr="000C31E8" w:rsidRDefault="000C31E8" w:rsidP="000C31E8">
            <w:pPr>
              <w:spacing w:after="0" w:line="240" w:lineRule="auto"/>
              <w:rPr>
                <w:rFonts w:eastAsia="Times New Roman" w:cs="Calibri"/>
                <w:b/>
                <w:bCs/>
                <w:color w:val="000000"/>
                <w:lang w:val="es-CO" w:eastAsia="es-CO"/>
              </w:rPr>
            </w:pPr>
          </w:p>
        </w:tc>
        <w:tc>
          <w:tcPr>
            <w:tcW w:w="2711" w:type="dxa"/>
            <w:tcBorders>
              <w:top w:val="nil"/>
              <w:left w:val="single" w:sz="4" w:space="0" w:color="auto"/>
              <w:bottom w:val="single" w:sz="4" w:space="0" w:color="000000"/>
              <w:right w:val="single" w:sz="4" w:space="0" w:color="auto"/>
            </w:tcBorders>
            <w:vAlign w:val="center"/>
          </w:tcPr>
          <w:p w14:paraId="0CF6C451" w14:textId="77777777" w:rsidR="000C31E8" w:rsidRPr="000C31E8" w:rsidRDefault="000C31E8" w:rsidP="000C31E8">
            <w:pPr>
              <w:spacing w:after="0" w:line="240" w:lineRule="auto"/>
              <w:rPr>
                <w:rFonts w:eastAsia="Times New Roman" w:cs="Calibri"/>
                <w:b/>
                <w:bCs/>
                <w:color w:val="000000"/>
                <w:lang w:val="es-CO" w:eastAsia="es-CO"/>
              </w:rPr>
            </w:pPr>
          </w:p>
        </w:tc>
      </w:tr>
    </w:tbl>
    <w:p w14:paraId="3A44FEE9" w14:textId="77777777" w:rsidR="000C31E8" w:rsidRDefault="000C31E8" w:rsidP="00590C1D">
      <w:pPr>
        <w:pStyle w:val="Prrafodelista"/>
        <w:rPr>
          <w:rFonts w:asciiTheme="minorHAnsi" w:hAnsiTheme="minorHAnsi" w:cstheme="minorHAnsi"/>
          <w:b/>
        </w:rPr>
      </w:pPr>
    </w:p>
    <w:p w14:paraId="03F40C96" w14:textId="77777777" w:rsidR="000C31E8" w:rsidRPr="000C31E8" w:rsidRDefault="000C31E8" w:rsidP="000C31E8">
      <w:pPr>
        <w:spacing w:after="0"/>
        <w:rPr>
          <w:rFonts w:eastAsia="Times New Roman"/>
          <w:sz w:val="20"/>
          <w:szCs w:val="20"/>
          <w:lang w:eastAsia="es-CO"/>
        </w:rPr>
      </w:pPr>
      <w:r w:rsidRPr="000C31E8">
        <w:rPr>
          <w:rFonts w:asciiTheme="minorHAnsi" w:hAnsiTheme="minorHAnsi" w:cstheme="minorHAnsi"/>
          <w:b/>
        </w:rPr>
        <w:t>3.2 Actividades de contextualización e identificación de conocimientos necesarios para el aprendizaje</w:t>
      </w:r>
    </w:p>
    <w:p w14:paraId="44938519" w14:textId="77777777" w:rsidR="000C31E8" w:rsidRPr="000C31E8" w:rsidRDefault="000C31E8" w:rsidP="000C31E8">
      <w:pPr>
        <w:spacing w:after="0"/>
        <w:rPr>
          <w:rFonts w:eastAsia="Times New Roman"/>
          <w:sz w:val="20"/>
          <w:szCs w:val="20"/>
          <w:lang w:eastAsia="es-CO"/>
        </w:rPr>
      </w:pPr>
    </w:p>
    <w:p w14:paraId="6A65E92B" w14:textId="77777777" w:rsidR="000C31E8" w:rsidRPr="000C31E8" w:rsidRDefault="000C31E8" w:rsidP="000C31E8">
      <w:pPr>
        <w:spacing w:after="0"/>
        <w:rPr>
          <w:rFonts w:ascii="Arial" w:eastAsia="Times New Roman" w:hAnsi="Arial" w:cs="Arial"/>
          <w:i/>
          <w:lang w:val="es-CO" w:eastAsia="es-CO"/>
        </w:rPr>
      </w:pPr>
      <w:r w:rsidRPr="004670AF">
        <w:rPr>
          <w:rFonts w:ascii="Arial" w:eastAsia="Times New Roman" w:hAnsi="Arial" w:cs="Arial"/>
          <w:i/>
          <w:lang w:val="es-CO" w:eastAsia="es-CO"/>
        </w:rPr>
        <w:t xml:space="preserve">-Identificar </w:t>
      </w:r>
      <w:r w:rsidR="0082602C" w:rsidRPr="004670AF">
        <w:rPr>
          <w:rFonts w:ascii="Arial" w:eastAsia="Times New Roman" w:hAnsi="Arial" w:cs="Arial"/>
          <w:i/>
          <w:lang w:val="es-CO" w:eastAsia="es-CO"/>
        </w:rPr>
        <w:t xml:space="preserve">las redes de B. T </w:t>
      </w:r>
      <w:r w:rsidRPr="004670AF">
        <w:rPr>
          <w:rFonts w:ascii="Arial" w:eastAsia="Times New Roman" w:hAnsi="Arial" w:cs="Arial"/>
          <w:i/>
          <w:lang w:val="es-CO" w:eastAsia="es-CO"/>
        </w:rPr>
        <w:t xml:space="preserve">dentro de la infraestructura de la energía eléctrica </w:t>
      </w:r>
      <w:r w:rsidR="0082602C" w:rsidRPr="004670AF">
        <w:rPr>
          <w:rFonts w:ascii="Arial" w:eastAsia="Times New Roman" w:hAnsi="Arial" w:cs="Arial"/>
          <w:i/>
          <w:lang w:val="es-CO" w:eastAsia="es-CO"/>
        </w:rPr>
        <w:t>según la secuencia que le corresponde.</w:t>
      </w:r>
      <w:r w:rsidR="009E4094">
        <w:rPr>
          <w:rFonts w:ascii="Arial" w:eastAsia="Times New Roman" w:hAnsi="Arial" w:cs="Arial"/>
          <w:i/>
          <w:lang w:val="es-CO" w:eastAsia="es-CO"/>
        </w:rPr>
        <w:t xml:space="preserve"> </w:t>
      </w:r>
    </w:p>
    <w:p w14:paraId="62AF15B3" w14:textId="77777777" w:rsidR="000C31E8" w:rsidRPr="000C31E8" w:rsidRDefault="000C31E8" w:rsidP="000C31E8">
      <w:pPr>
        <w:spacing w:after="0"/>
        <w:rPr>
          <w:rFonts w:ascii="Arial" w:eastAsia="Times New Roman" w:hAnsi="Arial" w:cs="Arial"/>
          <w:i/>
          <w:lang w:val="es-CO" w:eastAsia="es-CO"/>
        </w:rPr>
      </w:pPr>
    </w:p>
    <w:p w14:paraId="71E05043" w14:textId="77777777" w:rsidR="000C31E8" w:rsidRPr="000C31E8" w:rsidRDefault="000C31E8" w:rsidP="000C31E8">
      <w:pPr>
        <w:spacing w:after="0"/>
        <w:rPr>
          <w:rFonts w:ascii="Arial" w:eastAsia="Times New Roman" w:hAnsi="Arial" w:cs="Arial"/>
          <w:i/>
          <w:lang w:val="es-CO" w:eastAsia="es-CO"/>
        </w:rPr>
      </w:pPr>
    </w:p>
    <w:p w14:paraId="45740B2F" w14:textId="77777777" w:rsidR="000C31E8" w:rsidRPr="000C31E8" w:rsidRDefault="000C31E8" w:rsidP="000C31E8">
      <w:pPr>
        <w:spacing w:after="0"/>
        <w:rPr>
          <w:rFonts w:ascii="Arial" w:eastAsia="Times New Roman" w:hAnsi="Arial" w:cs="Arial"/>
          <w:i/>
          <w:lang w:val="es-CO" w:eastAsia="es-CO"/>
        </w:rPr>
      </w:pPr>
      <w:r w:rsidRPr="000C31E8">
        <w:rPr>
          <w:rFonts w:ascii="Arial" w:hAnsi="Arial" w:cs="Arial"/>
          <w:b/>
          <w:noProof/>
          <w:lang w:val="es-CO" w:eastAsia="es-CO"/>
        </w:rPr>
        <w:drawing>
          <wp:inline distT="0" distB="0" distL="0" distR="0" wp14:anchorId="351D4798" wp14:editId="3F5073DA">
            <wp:extent cx="6449908" cy="2698750"/>
            <wp:effectExtent l="0" t="0" r="0"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6453025" cy="2700054"/>
                    </a:xfrm>
                    <a:prstGeom prst="rect">
                      <a:avLst/>
                    </a:prstGeom>
                    <a:noFill/>
                    <a:ln w="9525">
                      <a:noFill/>
                      <a:miter lim="800000"/>
                      <a:headEnd/>
                      <a:tailEnd/>
                    </a:ln>
                  </pic:spPr>
                </pic:pic>
              </a:graphicData>
            </a:graphic>
          </wp:inline>
        </w:drawing>
      </w:r>
    </w:p>
    <w:p w14:paraId="0FDDD2D5" w14:textId="77777777" w:rsidR="000C31E8" w:rsidRPr="004670AF" w:rsidRDefault="000C31E8" w:rsidP="004670AF">
      <w:pPr>
        <w:spacing w:after="0"/>
        <w:jc w:val="center"/>
        <w:rPr>
          <w:rFonts w:ascii="Arial" w:eastAsia="Times New Roman" w:hAnsi="Arial" w:cs="Arial"/>
          <w:lang w:val="es-CO" w:eastAsia="es-CO"/>
        </w:rPr>
      </w:pPr>
      <w:r w:rsidRPr="004670AF">
        <w:rPr>
          <w:rFonts w:ascii="Arial" w:eastAsia="Times New Roman" w:hAnsi="Arial" w:cs="Arial"/>
          <w:lang w:val="es-CO" w:eastAsia="es-CO"/>
        </w:rPr>
        <w:t>Figura 2 Sistema eléctrico</w:t>
      </w:r>
    </w:p>
    <w:p w14:paraId="4BEDF72A" w14:textId="77777777" w:rsidR="004670AF" w:rsidRPr="004670AF" w:rsidRDefault="004670AF" w:rsidP="004670AF">
      <w:pPr>
        <w:spacing w:after="0"/>
        <w:jc w:val="center"/>
        <w:rPr>
          <w:rFonts w:ascii="Arial" w:eastAsia="Times New Roman" w:hAnsi="Arial" w:cs="Arial"/>
          <w:lang w:val="es-CO" w:eastAsia="es-CO"/>
        </w:rPr>
      </w:pPr>
      <w:r w:rsidRPr="004670AF">
        <w:rPr>
          <w:rFonts w:ascii="Arial" w:eastAsia="Times New Roman" w:hAnsi="Arial" w:cs="Arial"/>
          <w:lang w:val="es-CO" w:eastAsia="es-CO"/>
        </w:rPr>
        <w:t xml:space="preserve">Fuente: </w:t>
      </w:r>
      <w:hyperlink r:id="rId16" w:history="1">
        <w:r w:rsidR="00D8168C" w:rsidRPr="00630111">
          <w:rPr>
            <w:rStyle w:val="Hipervnculo"/>
            <w:rFonts w:ascii="Arial" w:eastAsia="Times New Roman" w:hAnsi="Arial" w:cs="Arial"/>
            <w:lang w:val="es-CO" w:eastAsia="es-CO"/>
          </w:rPr>
          <w:t>https://automatismoindustrial.files.wordpress.com</w:t>
        </w:r>
      </w:hyperlink>
    </w:p>
    <w:p w14:paraId="032FF289" w14:textId="77777777" w:rsidR="004670AF" w:rsidRPr="000C31E8" w:rsidRDefault="004670AF" w:rsidP="000C31E8">
      <w:pPr>
        <w:spacing w:after="0"/>
        <w:rPr>
          <w:rFonts w:ascii="Arial" w:eastAsia="Times New Roman" w:hAnsi="Arial" w:cs="Arial"/>
          <w:lang w:val="es-CO" w:eastAsia="es-CO"/>
        </w:rPr>
      </w:pPr>
    </w:p>
    <w:p w14:paraId="617810F0" w14:textId="77777777" w:rsidR="000C31E8" w:rsidRPr="000C31E8" w:rsidRDefault="000C31E8" w:rsidP="000C31E8">
      <w:pPr>
        <w:spacing w:after="0"/>
        <w:rPr>
          <w:rFonts w:ascii="Arial" w:eastAsia="Times New Roman" w:hAnsi="Arial" w:cs="Arial"/>
          <w:lang w:val="es-CO" w:eastAsia="es-CO"/>
        </w:rPr>
      </w:pPr>
    </w:p>
    <w:p w14:paraId="562EB69B" w14:textId="77777777" w:rsidR="000C31E8" w:rsidRPr="000C31E8" w:rsidRDefault="000C31E8" w:rsidP="000C31E8">
      <w:pPr>
        <w:spacing w:after="0"/>
        <w:rPr>
          <w:rFonts w:ascii="Arial" w:eastAsia="Times New Roman" w:hAnsi="Arial" w:cs="Arial"/>
          <w:lang w:val="es-CO" w:eastAsia="es-CO"/>
        </w:rPr>
      </w:pPr>
      <w:r w:rsidRPr="000C31E8">
        <w:rPr>
          <w:rFonts w:ascii="Arial" w:eastAsia="Times New Roman" w:hAnsi="Arial" w:cs="Arial"/>
          <w:lang w:val="es-CO" w:eastAsia="es-CO"/>
        </w:rPr>
        <w:t xml:space="preserve">El gráfico representa la infraestructura de la red de un sistema eléctrico, según su conocimiento indique la zona que comprende las redes de baja tensión. </w:t>
      </w:r>
    </w:p>
    <w:p w14:paraId="59204CF9" w14:textId="77777777" w:rsidR="000C31E8" w:rsidRPr="000C31E8" w:rsidRDefault="000C31E8" w:rsidP="000C31E8">
      <w:pPr>
        <w:spacing w:after="0"/>
        <w:rPr>
          <w:rFonts w:ascii="Arial" w:eastAsia="Times New Roman" w:hAnsi="Arial" w:cs="Arial"/>
          <w:lang w:val="es-CO" w:eastAsia="es-CO"/>
        </w:rPr>
      </w:pPr>
    </w:p>
    <w:p w14:paraId="4735BF2E" w14:textId="0FB50355" w:rsidR="000C31E8" w:rsidRDefault="000C31E8" w:rsidP="000C31E8">
      <w:pPr>
        <w:spacing w:after="0"/>
        <w:rPr>
          <w:rFonts w:ascii="Arial" w:eastAsia="Times New Roman" w:hAnsi="Arial" w:cs="Arial"/>
          <w:lang w:val="es-CO" w:eastAsia="es-CO"/>
        </w:rPr>
      </w:pPr>
      <w:r w:rsidRPr="000C31E8">
        <w:rPr>
          <w:rFonts w:ascii="Arial" w:eastAsia="Times New Roman" w:hAnsi="Arial" w:cs="Arial"/>
          <w:lang w:val="es-CO" w:eastAsia="es-CO"/>
        </w:rPr>
        <w:t xml:space="preserve">A continuación, mediante un ideograma (mapa mental, mentefacto, espina de pescado, etc.)  </w:t>
      </w:r>
      <w:proofErr w:type="gramStart"/>
      <w:r w:rsidRPr="000C31E8">
        <w:rPr>
          <w:rFonts w:ascii="Arial" w:eastAsia="Times New Roman" w:hAnsi="Arial" w:cs="Arial"/>
          <w:lang w:val="es-CO" w:eastAsia="es-CO"/>
        </w:rPr>
        <w:t>relacione</w:t>
      </w:r>
      <w:proofErr w:type="gramEnd"/>
      <w:r w:rsidRPr="000C31E8">
        <w:rPr>
          <w:rFonts w:ascii="Arial" w:eastAsia="Times New Roman" w:hAnsi="Arial" w:cs="Arial"/>
          <w:lang w:val="es-CO" w:eastAsia="es-CO"/>
        </w:rPr>
        <w:t xml:space="preserve"> los componentes que hacen parte de una red de distribución de baja tensió</w:t>
      </w:r>
      <w:r>
        <w:rPr>
          <w:rFonts w:ascii="Arial" w:eastAsia="Times New Roman" w:hAnsi="Arial" w:cs="Arial"/>
          <w:lang w:val="es-CO" w:eastAsia="es-CO"/>
        </w:rPr>
        <w:t>n y otro para alumbrado público</w:t>
      </w:r>
      <w:r w:rsidRPr="000C31E8">
        <w:rPr>
          <w:rFonts w:ascii="Arial" w:eastAsia="Times New Roman" w:hAnsi="Arial" w:cs="Arial"/>
          <w:lang w:val="es-CO" w:eastAsia="es-CO"/>
        </w:rPr>
        <w:t xml:space="preserve">, </w:t>
      </w:r>
      <w:r w:rsidR="00AC48DE" w:rsidRPr="000C31E8">
        <w:rPr>
          <w:rFonts w:ascii="Arial" w:eastAsia="Times New Roman" w:hAnsi="Arial" w:cs="Arial"/>
          <w:lang w:val="es-CO" w:eastAsia="es-CO"/>
        </w:rPr>
        <w:t>tales como</w:t>
      </w:r>
      <w:r w:rsidRPr="000C31E8">
        <w:rPr>
          <w:rFonts w:ascii="Arial" w:eastAsia="Times New Roman" w:hAnsi="Arial" w:cs="Arial"/>
          <w:lang w:val="es-CO" w:eastAsia="es-CO"/>
        </w:rPr>
        <w:t>: estructura</w:t>
      </w:r>
      <w:r>
        <w:rPr>
          <w:rFonts w:ascii="Arial" w:eastAsia="Times New Roman" w:hAnsi="Arial" w:cs="Arial"/>
          <w:lang w:val="es-CO" w:eastAsia="es-CO"/>
        </w:rPr>
        <w:t>s</w:t>
      </w:r>
      <w:r w:rsidRPr="000C31E8">
        <w:rPr>
          <w:rFonts w:ascii="Arial" w:eastAsia="Times New Roman" w:hAnsi="Arial" w:cs="Arial"/>
          <w:lang w:val="es-CO" w:eastAsia="es-CO"/>
        </w:rPr>
        <w:t>, topología, accesorios etc..</w:t>
      </w:r>
    </w:p>
    <w:p w14:paraId="73F40F90" w14:textId="77777777" w:rsidR="000C31E8" w:rsidRPr="000C31E8" w:rsidRDefault="000C31E8" w:rsidP="000C31E8">
      <w:pPr>
        <w:spacing w:after="0"/>
        <w:rPr>
          <w:rFonts w:ascii="Arial" w:eastAsia="Times New Roman" w:hAnsi="Arial" w:cs="Arial"/>
          <w:lang w:val="es-CO" w:eastAsia="es-CO"/>
        </w:rPr>
      </w:pPr>
    </w:p>
    <w:p w14:paraId="75060EEE" w14:textId="77777777" w:rsidR="000C31E8" w:rsidRPr="000C31E8" w:rsidRDefault="000C31E8" w:rsidP="000C31E8">
      <w:pPr>
        <w:spacing w:after="0"/>
      </w:pPr>
      <w:r w:rsidRPr="000C31E8">
        <w:lastRenderedPageBreak/>
        <w:t xml:space="preserve">                                                            </w:t>
      </w:r>
      <w:r w:rsidRPr="000C31E8">
        <w:rPr>
          <w:noProof/>
          <w:lang w:val="es-CO" w:eastAsia="es-CO"/>
        </w:rPr>
        <w:drawing>
          <wp:inline distT="0" distB="0" distL="0" distR="0" wp14:anchorId="0C793FAD" wp14:editId="228C7C48">
            <wp:extent cx="2066925" cy="1780540"/>
            <wp:effectExtent l="0" t="0" r="0" b="0"/>
            <wp:docPr id="53" name="Imagen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067020" cy="1780622"/>
                    </a:xfrm>
                    <a:prstGeom prst="rect">
                      <a:avLst/>
                    </a:prstGeom>
                  </pic:spPr>
                </pic:pic>
              </a:graphicData>
            </a:graphic>
          </wp:inline>
        </w:drawing>
      </w:r>
      <w:r w:rsidRPr="000C31E8">
        <w:t xml:space="preserve"> </w:t>
      </w:r>
    </w:p>
    <w:p w14:paraId="0477B7FA" w14:textId="77777777" w:rsidR="000C31E8" w:rsidRDefault="000C31E8" w:rsidP="004670AF">
      <w:pPr>
        <w:spacing w:after="0"/>
        <w:jc w:val="center"/>
      </w:pPr>
      <w:r w:rsidRPr="000C31E8">
        <w:t>Figura 3. Ideograma, sobre conceptos.</w:t>
      </w:r>
    </w:p>
    <w:p w14:paraId="7FD99A81" w14:textId="77777777" w:rsidR="004670AF" w:rsidRPr="000C31E8" w:rsidRDefault="004670AF" w:rsidP="004670AF">
      <w:pPr>
        <w:spacing w:after="0"/>
        <w:jc w:val="center"/>
        <w:rPr>
          <w:rFonts w:ascii="Arial" w:eastAsia="Times New Roman" w:hAnsi="Arial" w:cs="Arial"/>
          <w:lang w:val="es-CO" w:eastAsia="es-CO"/>
        </w:rPr>
      </w:pPr>
      <w:r>
        <w:t>Fuente: Propia</w:t>
      </w:r>
    </w:p>
    <w:p w14:paraId="5A0938E7" w14:textId="77777777" w:rsidR="000C31E8" w:rsidRPr="000C31E8" w:rsidRDefault="000C31E8" w:rsidP="000C31E8">
      <w:pPr>
        <w:spacing w:after="0"/>
        <w:rPr>
          <w:rFonts w:ascii="Arial" w:eastAsia="Times New Roman" w:hAnsi="Arial" w:cs="Arial"/>
          <w:lang w:val="es-CO" w:eastAsia="es-CO"/>
        </w:rPr>
      </w:pPr>
    </w:p>
    <w:p w14:paraId="2ED8E171" w14:textId="77777777" w:rsidR="000C31E8" w:rsidRPr="000C31E8" w:rsidRDefault="000C31E8" w:rsidP="000C31E8">
      <w:pPr>
        <w:ind w:left="360"/>
        <w:contextualSpacing/>
        <w:rPr>
          <w:rFonts w:asciiTheme="minorHAnsi" w:hAnsiTheme="minorHAnsi" w:cstheme="minorHAnsi"/>
          <w:b/>
        </w:rPr>
      </w:pPr>
    </w:p>
    <w:p w14:paraId="514D78A0" w14:textId="77777777" w:rsidR="000C31E8" w:rsidRPr="000C31E8" w:rsidRDefault="000C31E8" w:rsidP="000C31E8">
      <w:pPr>
        <w:spacing w:after="0"/>
        <w:rPr>
          <w:rFonts w:ascii="Arial" w:eastAsia="Times New Roman" w:hAnsi="Arial" w:cs="Arial"/>
          <w:lang w:val="es-CO" w:eastAsia="es-CO"/>
        </w:rPr>
      </w:pPr>
      <w:r w:rsidRPr="000C31E8">
        <w:rPr>
          <w:rFonts w:ascii="Arial" w:eastAsia="Times New Roman" w:hAnsi="Arial" w:cs="Arial"/>
          <w:lang w:val="es-CO" w:eastAsia="es-CO"/>
        </w:rPr>
        <w:t>A partir del ejercicio realizado se procede a debatir en grupo los aspectos descritos, con el fin de aclarar conceptos.</w:t>
      </w:r>
    </w:p>
    <w:p w14:paraId="24198465" w14:textId="77777777" w:rsidR="000C31E8" w:rsidRPr="000C31E8" w:rsidRDefault="000C31E8" w:rsidP="000C31E8">
      <w:pPr>
        <w:spacing w:after="0"/>
        <w:rPr>
          <w:rFonts w:ascii="Arial" w:eastAsia="Times New Roman" w:hAnsi="Arial" w:cs="Arial"/>
          <w:lang w:val="es-CO" w:eastAsia="es-CO"/>
        </w:rPr>
      </w:pPr>
    </w:p>
    <w:tbl>
      <w:tblPr>
        <w:tblW w:w="9535" w:type="dxa"/>
        <w:tblCellMar>
          <w:left w:w="70" w:type="dxa"/>
          <w:right w:w="70" w:type="dxa"/>
        </w:tblCellMar>
        <w:tblLook w:val="04A0" w:firstRow="1" w:lastRow="0" w:firstColumn="1" w:lastColumn="0" w:noHBand="0" w:noVBand="1"/>
      </w:tblPr>
      <w:tblGrid>
        <w:gridCol w:w="6824"/>
        <w:gridCol w:w="2711"/>
      </w:tblGrid>
      <w:tr w:rsidR="000C31E8" w:rsidRPr="000C31E8" w14:paraId="42BBF878" w14:textId="77777777" w:rsidTr="009A575F">
        <w:trPr>
          <w:trHeight w:val="269"/>
        </w:trPr>
        <w:tc>
          <w:tcPr>
            <w:tcW w:w="6824"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01F8CA3F" w14:textId="77777777" w:rsidR="000C31E8" w:rsidRPr="000C31E8" w:rsidRDefault="000C31E8" w:rsidP="000C31E8">
            <w:pPr>
              <w:spacing w:after="0" w:line="240" w:lineRule="auto"/>
              <w:rPr>
                <w:rFonts w:eastAsia="Times New Roman" w:cs="Calibri"/>
                <w:b/>
                <w:bCs/>
                <w:color w:val="000000"/>
                <w:lang w:val="es-CO" w:eastAsia="es-CO"/>
              </w:rPr>
            </w:pPr>
            <w:r w:rsidRPr="000C31E8">
              <w:rPr>
                <w:rFonts w:eastAsia="Times New Roman" w:cs="Calibri"/>
                <w:b/>
                <w:bCs/>
                <w:color w:val="000000"/>
                <w:lang w:val="es-CO" w:eastAsia="es-CO"/>
              </w:rPr>
              <w:t xml:space="preserve">Modalidad:  </w:t>
            </w:r>
            <w:r w:rsidRPr="000C31E8">
              <w:rPr>
                <w:rFonts w:eastAsia="Times New Roman" w:cs="Calibri"/>
                <w:bCs/>
                <w:color w:val="000000"/>
                <w:lang w:val="es-CO" w:eastAsia="es-CO"/>
              </w:rPr>
              <w:t>Trabajo individual/ plenaria grupal</w:t>
            </w:r>
          </w:p>
        </w:tc>
        <w:tc>
          <w:tcPr>
            <w:tcW w:w="2711" w:type="dxa"/>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4073852A" w14:textId="77777777" w:rsidR="000C31E8" w:rsidRPr="000C31E8" w:rsidRDefault="000C31E8" w:rsidP="000C31E8">
            <w:pPr>
              <w:spacing w:after="0" w:line="240" w:lineRule="auto"/>
              <w:rPr>
                <w:rFonts w:eastAsia="Times New Roman" w:cs="Calibri"/>
                <w:b/>
                <w:bCs/>
                <w:color w:val="000000"/>
                <w:lang w:val="es-CO" w:eastAsia="es-CO"/>
              </w:rPr>
            </w:pPr>
            <w:r w:rsidRPr="000C31E8">
              <w:rPr>
                <w:rFonts w:eastAsia="Times New Roman" w:cs="Calibri"/>
                <w:b/>
                <w:bCs/>
                <w:color w:val="000000"/>
                <w:lang w:val="es-CO" w:eastAsia="es-CO"/>
              </w:rPr>
              <w:t xml:space="preserve">Duración (horas): </w:t>
            </w:r>
          </w:p>
          <w:p w14:paraId="2AC87188" w14:textId="77777777" w:rsidR="000C31E8" w:rsidRPr="000C31E8" w:rsidRDefault="000C31E8" w:rsidP="000C31E8">
            <w:pPr>
              <w:spacing w:after="0" w:line="240" w:lineRule="auto"/>
              <w:rPr>
                <w:rFonts w:eastAsia="Times New Roman" w:cs="Calibri"/>
                <w:b/>
                <w:bCs/>
                <w:color w:val="000000"/>
                <w:lang w:val="es-CO" w:eastAsia="es-CO"/>
              </w:rPr>
            </w:pPr>
            <w:r w:rsidRPr="000C31E8">
              <w:rPr>
                <w:noProof/>
                <w:lang w:val="es-CO" w:eastAsia="es-CO"/>
              </w:rPr>
              <w:drawing>
                <wp:inline distT="0" distB="0" distL="0" distR="0" wp14:anchorId="0288A4FC" wp14:editId="4F2E0E52">
                  <wp:extent cx="261675" cy="258831"/>
                  <wp:effectExtent l="0" t="0" r="5080" b="8255"/>
                  <wp:docPr id="54" name="Imagen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66823" cy="263923"/>
                          </a:xfrm>
                          <a:prstGeom prst="rect">
                            <a:avLst/>
                          </a:prstGeom>
                        </pic:spPr>
                      </pic:pic>
                    </a:graphicData>
                  </a:graphic>
                </wp:inline>
              </w:drawing>
            </w:r>
          </w:p>
          <w:p w14:paraId="66B82DA5" w14:textId="77777777" w:rsidR="000C31E8" w:rsidRPr="000C31E8" w:rsidRDefault="000C31E8" w:rsidP="000C31E8">
            <w:pPr>
              <w:spacing w:after="0" w:line="240" w:lineRule="auto"/>
              <w:rPr>
                <w:rFonts w:eastAsia="Times New Roman" w:cs="Calibri"/>
                <w:b/>
                <w:bCs/>
                <w:color w:val="000000"/>
                <w:sz w:val="28"/>
                <w:szCs w:val="28"/>
                <w:lang w:val="es-CO" w:eastAsia="es-CO"/>
              </w:rPr>
            </w:pPr>
            <w:r w:rsidRPr="000C31E8">
              <w:rPr>
                <w:rFonts w:eastAsia="Times New Roman" w:cs="Calibri"/>
                <w:b/>
                <w:bCs/>
                <w:color w:val="000000"/>
                <w:lang w:val="es-CO" w:eastAsia="es-CO"/>
              </w:rPr>
              <w:t xml:space="preserve">                   </w:t>
            </w:r>
            <w:r w:rsidRPr="000C31E8">
              <w:rPr>
                <w:rFonts w:eastAsia="Times New Roman" w:cs="Calibri"/>
                <w:b/>
                <w:bCs/>
                <w:color w:val="000000"/>
                <w:sz w:val="28"/>
                <w:szCs w:val="28"/>
                <w:lang w:val="es-CO" w:eastAsia="es-CO"/>
              </w:rPr>
              <w:t xml:space="preserve">2.0 </w:t>
            </w:r>
          </w:p>
        </w:tc>
      </w:tr>
      <w:tr w:rsidR="000C31E8" w:rsidRPr="000C31E8" w14:paraId="002DFB24" w14:textId="77777777" w:rsidTr="009A575F">
        <w:trPr>
          <w:trHeight w:val="269"/>
        </w:trPr>
        <w:tc>
          <w:tcPr>
            <w:tcW w:w="6824" w:type="dxa"/>
            <w:vMerge/>
            <w:tcBorders>
              <w:top w:val="single" w:sz="4" w:space="0" w:color="auto"/>
              <w:left w:val="single" w:sz="4" w:space="0" w:color="auto"/>
              <w:bottom w:val="single" w:sz="4" w:space="0" w:color="000000"/>
              <w:right w:val="single" w:sz="4" w:space="0" w:color="auto"/>
            </w:tcBorders>
            <w:vAlign w:val="center"/>
            <w:hideMark/>
          </w:tcPr>
          <w:p w14:paraId="4037F227" w14:textId="77777777" w:rsidR="000C31E8" w:rsidRPr="000C31E8" w:rsidRDefault="000C31E8" w:rsidP="000C31E8">
            <w:pPr>
              <w:spacing w:after="0" w:line="240" w:lineRule="auto"/>
              <w:rPr>
                <w:rFonts w:eastAsia="Times New Roman" w:cs="Calibri"/>
                <w:b/>
                <w:bCs/>
                <w:color w:val="000000"/>
                <w:lang w:val="es-CO" w:eastAsia="es-CO"/>
              </w:rPr>
            </w:pPr>
          </w:p>
        </w:tc>
        <w:tc>
          <w:tcPr>
            <w:tcW w:w="2711" w:type="dxa"/>
            <w:vMerge/>
            <w:tcBorders>
              <w:top w:val="single" w:sz="4" w:space="0" w:color="auto"/>
              <w:left w:val="single" w:sz="4" w:space="0" w:color="auto"/>
              <w:bottom w:val="single" w:sz="4" w:space="0" w:color="000000"/>
              <w:right w:val="single" w:sz="4" w:space="0" w:color="000000"/>
            </w:tcBorders>
            <w:vAlign w:val="center"/>
            <w:hideMark/>
          </w:tcPr>
          <w:p w14:paraId="3D51A4D9" w14:textId="77777777" w:rsidR="000C31E8" w:rsidRPr="000C31E8" w:rsidRDefault="000C31E8" w:rsidP="000C31E8">
            <w:pPr>
              <w:spacing w:after="0" w:line="240" w:lineRule="auto"/>
              <w:rPr>
                <w:rFonts w:eastAsia="Times New Roman" w:cs="Calibri"/>
                <w:b/>
                <w:bCs/>
                <w:color w:val="000000"/>
                <w:lang w:val="es-CO" w:eastAsia="es-CO"/>
              </w:rPr>
            </w:pPr>
          </w:p>
        </w:tc>
      </w:tr>
      <w:tr w:rsidR="000C31E8" w:rsidRPr="000C31E8" w14:paraId="451CCE42" w14:textId="77777777" w:rsidTr="009A575F">
        <w:trPr>
          <w:trHeight w:val="269"/>
        </w:trPr>
        <w:tc>
          <w:tcPr>
            <w:tcW w:w="6824" w:type="dxa"/>
            <w:vMerge w:val="restart"/>
            <w:tcBorders>
              <w:top w:val="nil"/>
              <w:left w:val="single" w:sz="4" w:space="0" w:color="auto"/>
              <w:bottom w:val="single" w:sz="4" w:space="0" w:color="000000"/>
              <w:right w:val="single" w:sz="4" w:space="0" w:color="auto"/>
            </w:tcBorders>
            <w:shd w:val="clear" w:color="auto" w:fill="auto"/>
            <w:noWrap/>
            <w:hideMark/>
          </w:tcPr>
          <w:p w14:paraId="7F08538A" w14:textId="77777777" w:rsidR="000C31E8" w:rsidRPr="000C31E8" w:rsidRDefault="000C31E8" w:rsidP="000C31E8">
            <w:pPr>
              <w:spacing w:after="0" w:line="240" w:lineRule="auto"/>
              <w:rPr>
                <w:rFonts w:eastAsia="Times New Roman" w:cs="Calibri"/>
                <w:bCs/>
                <w:color w:val="000000"/>
                <w:lang w:val="es-CO" w:eastAsia="es-CO"/>
              </w:rPr>
            </w:pPr>
            <w:r w:rsidRPr="000C31E8">
              <w:rPr>
                <w:rFonts w:eastAsia="Times New Roman" w:cs="Calibri"/>
                <w:b/>
                <w:bCs/>
                <w:color w:val="000000"/>
                <w:lang w:val="es-CO" w:eastAsia="es-CO"/>
              </w:rPr>
              <w:t xml:space="preserve">Evidencia : </w:t>
            </w:r>
            <w:r w:rsidRPr="000C31E8">
              <w:rPr>
                <w:rFonts w:eastAsia="Times New Roman" w:cs="Calibri"/>
                <w:bCs/>
                <w:color w:val="000000"/>
                <w:lang w:val="es-CO" w:eastAsia="es-CO"/>
              </w:rPr>
              <w:t>N/A</w:t>
            </w:r>
          </w:p>
        </w:tc>
        <w:tc>
          <w:tcPr>
            <w:tcW w:w="2711" w:type="dxa"/>
            <w:vMerge/>
            <w:tcBorders>
              <w:top w:val="nil"/>
              <w:left w:val="single" w:sz="4" w:space="0" w:color="auto"/>
              <w:bottom w:val="single" w:sz="4" w:space="0" w:color="000000"/>
              <w:right w:val="single" w:sz="4" w:space="0" w:color="auto"/>
            </w:tcBorders>
            <w:vAlign w:val="center"/>
            <w:hideMark/>
          </w:tcPr>
          <w:p w14:paraId="7D79CF90" w14:textId="77777777" w:rsidR="000C31E8" w:rsidRPr="000C31E8" w:rsidRDefault="000C31E8" w:rsidP="000C31E8">
            <w:pPr>
              <w:spacing w:after="0" w:line="240" w:lineRule="auto"/>
              <w:rPr>
                <w:rFonts w:eastAsia="Times New Roman" w:cs="Calibri"/>
                <w:b/>
                <w:bCs/>
                <w:color w:val="000000"/>
                <w:lang w:val="es-CO" w:eastAsia="es-CO"/>
              </w:rPr>
            </w:pPr>
          </w:p>
        </w:tc>
      </w:tr>
      <w:tr w:rsidR="000C31E8" w:rsidRPr="000C31E8" w14:paraId="6482DD51" w14:textId="77777777" w:rsidTr="009A575F">
        <w:trPr>
          <w:trHeight w:val="269"/>
        </w:trPr>
        <w:tc>
          <w:tcPr>
            <w:tcW w:w="6824" w:type="dxa"/>
            <w:vMerge/>
            <w:tcBorders>
              <w:top w:val="nil"/>
              <w:left w:val="single" w:sz="4" w:space="0" w:color="auto"/>
              <w:bottom w:val="nil"/>
              <w:right w:val="single" w:sz="4" w:space="0" w:color="auto"/>
            </w:tcBorders>
            <w:vAlign w:val="center"/>
            <w:hideMark/>
          </w:tcPr>
          <w:p w14:paraId="7D21990F" w14:textId="77777777" w:rsidR="000C31E8" w:rsidRPr="000C31E8" w:rsidRDefault="000C31E8" w:rsidP="000C31E8">
            <w:pPr>
              <w:spacing w:after="0" w:line="240" w:lineRule="auto"/>
              <w:rPr>
                <w:rFonts w:eastAsia="Times New Roman" w:cs="Calibri"/>
                <w:b/>
                <w:bCs/>
                <w:color w:val="000000"/>
                <w:lang w:val="es-CO" w:eastAsia="es-CO"/>
              </w:rPr>
            </w:pPr>
          </w:p>
        </w:tc>
        <w:tc>
          <w:tcPr>
            <w:tcW w:w="2711" w:type="dxa"/>
            <w:vMerge/>
            <w:tcBorders>
              <w:top w:val="nil"/>
              <w:left w:val="single" w:sz="4" w:space="0" w:color="auto"/>
              <w:bottom w:val="nil"/>
              <w:right w:val="single" w:sz="4" w:space="0" w:color="auto"/>
            </w:tcBorders>
            <w:vAlign w:val="center"/>
            <w:hideMark/>
          </w:tcPr>
          <w:p w14:paraId="0CF9C18C" w14:textId="77777777" w:rsidR="000C31E8" w:rsidRPr="000C31E8" w:rsidRDefault="000C31E8" w:rsidP="000C31E8">
            <w:pPr>
              <w:spacing w:after="0" w:line="240" w:lineRule="auto"/>
              <w:rPr>
                <w:rFonts w:eastAsia="Times New Roman" w:cs="Calibri"/>
                <w:b/>
                <w:bCs/>
                <w:color w:val="000000"/>
                <w:lang w:val="es-CO" w:eastAsia="es-CO"/>
              </w:rPr>
            </w:pPr>
          </w:p>
        </w:tc>
      </w:tr>
      <w:tr w:rsidR="000C31E8" w:rsidRPr="000C31E8" w14:paraId="330394F2" w14:textId="77777777" w:rsidTr="009A575F">
        <w:trPr>
          <w:trHeight w:val="262"/>
        </w:trPr>
        <w:tc>
          <w:tcPr>
            <w:tcW w:w="6824" w:type="dxa"/>
            <w:tcBorders>
              <w:top w:val="nil"/>
              <w:left w:val="single" w:sz="4" w:space="0" w:color="auto"/>
              <w:bottom w:val="single" w:sz="4" w:space="0" w:color="000000"/>
              <w:right w:val="single" w:sz="4" w:space="0" w:color="auto"/>
            </w:tcBorders>
            <w:vAlign w:val="center"/>
          </w:tcPr>
          <w:p w14:paraId="0B7154E1" w14:textId="77777777" w:rsidR="000C31E8" w:rsidRPr="000C31E8" w:rsidRDefault="000C31E8" w:rsidP="000C31E8">
            <w:pPr>
              <w:spacing w:after="0" w:line="240" w:lineRule="auto"/>
              <w:rPr>
                <w:rFonts w:eastAsia="Times New Roman" w:cs="Calibri"/>
                <w:b/>
                <w:bCs/>
                <w:color w:val="000000"/>
                <w:lang w:val="es-CO" w:eastAsia="es-CO"/>
              </w:rPr>
            </w:pPr>
          </w:p>
        </w:tc>
        <w:tc>
          <w:tcPr>
            <w:tcW w:w="2711" w:type="dxa"/>
            <w:tcBorders>
              <w:top w:val="nil"/>
              <w:left w:val="single" w:sz="4" w:space="0" w:color="auto"/>
              <w:bottom w:val="single" w:sz="4" w:space="0" w:color="000000"/>
              <w:right w:val="single" w:sz="4" w:space="0" w:color="auto"/>
            </w:tcBorders>
            <w:vAlign w:val="center"/>
          </w:tcPr>
          <w:p w14:paraId="15D1F729" w14:textId="77777777" w:rsidR="000C31E8" w:rsidRPr="000C31E8" w:rsidRDefault="000C31E8" w:rsidP="000C31E8">
            <w:pPr>
              <w:spacing w:after="0" w:line="240" w:lineRule="auto"/>
              <w:rPr>
                <w:rFonts w:eastAsia="Times New Roman" w:cs="Calibri"/>
                <w:b/>
                <w:bCs/>
                <w:color w:val="000000"/>
                <w:lang w:val="es-CO" w:eastAsia="es-CO"/>
              </w:rPr>
            </w:pPr>
          </w:p>
        </w:tc>
      </w:tr>
    </w:tbl>
    <w:p w14:paraId="2B75D278" w14:textId="77777777" w:rsidR="000C31E8" w:rsidRPr="000C31E8" w:rsidRDefault="000C31E8" w:rsidP="000C31E8">
      <w:pPr>
        <w:spacing w:after="0"/>
        <w:rPr>
          <w:rFonts w:ascii="Arial" w:eastAsia="Times New Roman" w:hAnsi="Arial" w:cs="Arial"/>
          <w:lang w:val="es-CO" w:eastAsia="es-CO"/>
        </w:rPr>
      </w:pPr>
    </w:p>
    <w:p w14:paraId="6218152A" w14:textId="77777777" w:rsidR="000C31E8" w:rsidRDefault="000B1C1D" w:rsidP="000C31E8">
      <w:pPr>
        <w:spacing w:after="0"/>
        <w:rPr>
          <w:rFonts w:asciiTheme="minorHAnsi" w:hAnsiTheme="minorHAnsi" w:cstheme="minorHAnsi"/>
          <w:b/>
        </w:rPr>
      </w:pPr>
      <w:r>
        <w:rPr>
          <w:rFonts w:asciiTheme="minorHAnsi" w:hAnsiTheme="minorHAnsi" w:cstheme="minorHAnsi"/>
          <w:b/>
        </w:rPr>
        <w:t>3.3</w:t>
      </w:r>
      <w:r w:rsidR="000C31E8" w:rsidRPr="000C31E8">
        <w:rPr>
          <w:rFonts w:asciiTheme="minorHAnsi" w:hAnsiTheme="minorHAnsi" w:cstheme="minorHAnsi"/>
          <w:b/>
        </w:rPr>
        <w:t xml:space="preserve"> Actividades de apropiación del conocimiento (Conceptualización y Teorización).</w:t>
      </w:r>
    </w:p>
    <w:p w14:paraId="50F0E8B7" w14:textId="77777777" w:rsidR="001A46AF" w:rsidRDefault="001A46AF" w:rsidP="001A14B3">
      <w:pPr>
        <w:spacing w:after="0"/>
      </w:pPr>
    </w:p>
    <w:p w14:paraId="451C8301" w14:textId="77777777" w:rsidR="00772DE4" w:rsidRDefault="00F52423" w:rsidP="00772DE4">
      <w:pPr>
        <w:spacing w:after="0"/>
        <w:rPr>
          <w:rFonts w:ascii="Arial" w:eastAsia="Times New Roman" w:hAnsi="Arial" w:cs="Arial"/>
          <w:i/>
          <w:lang w:val="es-CO" w:eastAsia="es-CO"/>
        </w:rPr>
      </w:pPr>
      <w:r w:rsidRPr="00F52423">
        <w:t xml:space="preserve">     </w:t>
      </w:r>
      <w:r w:rsidR="001A14B3" w:rsidRPr="000C31E8">
        <w:rPr>
          <w:rFonts w:ascii="Arial" w:eastAsia="Times New Roman" w:hAnsi="Arial" w:cs="Arial"/>
          <w:i/>
          <w:lang w:val="es-CO" w:eastAsia="es-CO"/>
        </w:rPr>
        <w:t xml:space="preserve"> -Reconocer </w:t>
      </w:r>
      <w:r w:rsidR="001A14B3">
        <w:rPr>
          <w:rFonts w:ascii="Arial" w:eastAsia="Times New Roman" w:hAnsi="Arial" w:cs="Arial"/>
          <w:i/>
          <w:lang w:val="es-CO" w:eastAsia="es-CO"/>
        </w:rPr>
        <w:t xml:space="preserve"> </w:t>
      </w:r>
      <w:r w:rsidR="001A14B3" w:rsidRPr="000C31E8">
        <w:rPr>
          <w:rFonts w:ascii="Arial" w:eastAsia="Times New Roman" w:hAnsi="Arial" w:cs="Arial"/>
          <w:i/>
          <w:lang w:val="es-CO" w:eastAsia="es-CO"/>
        </w:rPr>
        <w:t xml:space="preserve">las diferentes configuraciones de las estructuras utilizadas en los montajes de redes de baja tensión </w:t>
      </w:r>
      <w:r w:rsidR="001A14B3">
        <w:rPr>
          <w:rFonts w:ascii="Arial" w:eastAsia="Times New Roman" w:hAnsi="Arial" w:cs="Arial"/>
          <w:i/>
          <w:lang w:val="es-CO" w:eastAsia="es-CO"/>
        </w:rPr>
        <w:t>según la normatividad del</w:t>
      </w:r>
      <w:r w:rsidR="00772DE4">
        <w:rPr>
          <w:rFonts w:ascii="Arial" w:eastAsia="Times New Roman" w:hAnsi="Arial" w:cs="Arial"/>
          <w:i/>
          <w:lang w:val="es-CO" w:eastAsia="es-CO"/>
        </w:rPr>
        <w:t xml:space="preserve"> operador</w:t>
      </w:r>
      <w:r w:rsidR="001A14B3">
        <w:rPr>
          <w:rFonts w:ascii="Arial" w:eastAsia="Times New Roman" w:hAnsi="Arial" w:cs="Arial"/>
          <w:i/>
          <w:lang w:val="es-CO" w:eastAsia="es-CO"/>
        </w:rPr>
        <w:t xml:space="preserve"> de red.</w:t>
      </w:r>
    </w:p>
    <w:p w14:paraId="71DAA4FD" w14:textId="77777777" w:rsidR="00F52423" w:rsidRPr="00772DE4" w:rsidRDefault="00F52423" w:rsidP="00772DE4">
      <w:pPr>
        <w:spacing w:after="0"/>
        <w:rPr>
          <w:rFonts w:ascii="Arial" w:eastAsia="Times New Roman" w:hAnsi="Arial" w:cs="Arial"/>
          <w:i/>
          <w:lang w:val="es-CO" w:eastAsia="es-CO"/>
        </w:rPr>
      </w:pPr>
      <w:r w:rsidRPr="00772DE4">
        <w:rPr>
          <w:rFonts w:ascii="Arial" w:hAnsi="Arial" w:cs="Arial"/>
        </w:rPr>
        <w:t xml:space="preserve">                                  </w:t>
      </w:r>
    </w:p>
    <w:p w14:paraId="6BF85FC4" w14:textId="2E4D7B84" w:rsidR="00201332" w:rsidRDefault="00772DE4" w:rsidP="00201332">
      <w:pPr>
        <w:spacing w:after="0" w:line="240" w:lineRule="auto"/>
        <w:jc w:val="both"/>
        <w:rPr>
          <w:rFonts w:ascii="Arial" w:hAnsi="Arial" w:cs="Arial"/>
        </w:rPr>
      </w:pPr>
      <w:r>
        <w:rPr>
          <w:rFonts w:ascii="Arial" w:hAnsi="Arial" w:cs="Arial"/>
        </w:rPr>
        <w:t xml:space="preserve">  </w:t>
      </w:r>
      <w:r w:rsidR="00F52423" w:rsidRPr="00772DE4">
        <w:rPr>
          <w:rFonts w:ascii="Arial" w:hAnsi="Arial" w:cs="Arial"/>
        </w:rPr>
        <w:t>Una vez establecido el contexto de las instalaciones de redes de distribución en baja tensión se procede a desarrollar</w:t>
      </w:r>
      <w:r w:rsidR="009566F6" w:rsidRPr="00772DE4">
        <w:rPr>
          <w:rFonts w:ascii="Arial" w:hAnsi="Arial" w:cs="Arial"/>
        </w:rPr>
        <w:t xml:space="preserve"> la primer </w:t>
      </w:r>
      <w:r w:rsidR="00F52423" w:rsidRPr="00772DE4">
        <w:rPr>
          <w:rFonts w:ascii="Arial" w:hAnsi="Arial" w:cs="Arial"/>
        </w:rPr>
        <w:t xml:space="preserve"> actividad</w:t>
      </w:r>
      <w:r w:rsidR="000A108D" w:rsidRPr="00772DE4">
        <w:rPr>
          <w:rFonts w:ascii="Arial" w:hAnsi="Arial" w:cs="Arial"/>
        </w:rPr>
        <w:t xml:space="preserve"> descrita en el taller #1.0</w:t>
      </w:r>
      <w:r w:rsidR="00F52423" w:rsidRPr="00772DE4">
        <w:rPr>
          <w:rFonts w:ascii="Arial" w:hAnsi="Arial" w:cs="Arial"/>
        </w:rPr>
        <w:t xml:space="preserve">, </w:t>
      </w:r>
      <w:r w:rsidR="000A108D" w:rsidRPr="00772DE4">
        <w:rPr>
          <w:rFonts w:ascii="Arial" w:hAnsi="Arial" w:cs="Arial"/>
        </w:rPr>
        <w:t xml:space="preserve">donde </w:t>
      </w:r>
      <w:r w:rsidR="009566F6" w:rsidRPr="00772DE4">
        <w:rPr>
          <w:rFonts w:ascii="Arial" w:hAnsi="Arial" w:cs="Arial"/>
        </w:rPr>
        <w:t xml:space="preserve">a partir de consultas que el aprendiz realice </w:t>
      </w:r>
      <w:r w:rsidR="00F52423" w:rsidRPr="00772DE4">
        <w:rPr>
          <w:rFonts w:ascii="Arial" w:hAnsi="Arial" w:cs="Arial"/>
        </w:rPr>
        <w:t xml:space="preserve"> en el </w:t>
      </w:r>
      <w:proofErr w:type="spellStart"/>
      <w:r w:rsidR="00F52423" w:rsidRPr="00772DE4">
        <w:rPr>
          <w:rFonts w:ascii="Arial" w:hAnsi="Arial" w:cs="Arial"/>
        </w:rPr>
        <w:t>Retie</w:t>
      </w:r>
      <w:proofErr w:type="spellEnd"/>
      <w:r w:rsidR="00707652" w:rsidRPr="00772DE4">
        <w:rPr>
          <w:rFonts w:ascii="Arial" w:hAnsi="Arial" w:cs="Arial"/>
        </w:rPr>
        <w:t xml:space="preserve">, </w:t>
      </w:r>
      <w:proofErr w:type="spellStart"/>
      <w:r w:rsidR="00707652" w:rsidRPr="00772DE4">
        <w:rPr>
          <w:rFonts w:ascii="Arial" w:hAnsi="Arial" w:cs="Arial"/>
        </w:rPr>
        <w:t>Retilap</w:t>
      </w:r>
      <w:proofErr w:type="spellEnd"/>
      <w:r w:rsidR="00F52423" w:rsidRPr="00772DE4">
        <w:rPr>
          <w:rFonts w:ascii="Arial" w:hAnsi="Arial" w:cs="Arial"/>
        </w:rPr>
        <w:t xml:space="preserve"> y las normas de los operadores de red, </w:t>
      </w:r>
      <w:proofErr w:type="spellStart"/>
      <w:r w:rsidR="00F52423" w:rsidRPr="00772DE4">
        <w:rPr>
          <w:rFonts w:ascii="Arial" w:hAnsi="Arial" w:cs="Arial"/>
        </w:rPr>
        <w:t>Emcali</w:t>
      </w:r>
      <w:proofErr w:type="spellEnd"/>
      <w:r w:rsidR="00F52423" w:rsidRPr="00772DE4">
        <w:rPr>
          <w:rFonts w:ascii="Arial" w:hAnsi="Arial" w:cs="Arial"/>
        </w:rPr>
        <w:t xml:space="preserve"> y </w:t>
      </w:r>
      <w:proofErr w:type="spellStart"/>
      <w:r w:rsidR="00F52423" w:rsidRPr="00772DE4">
        <w:rPr>
          <w:rFonts w:ascii="Arial" w:hAnsi="Arial" w:cs="Arial"/>
        </w:rPr>
        <w:t>Epsa</w:t>
      </w:r>
      <w:proofErr w:type="spellEnd"/>
      <w:r w:rsidR="00707652" w:rsidRPr="00772DE4">
        <w:rPr>
          <w:rFonts w:ascii="Arial" w:hAnsi="Arial" w:cs="Arial"/>
        </w:rPr>
        <w:t>:</w:t>
      </w:r>
      <w:r w:rsidR="009566F6" w:rsidRPr="00772DE4">
        <w:rPr>
          <w:rFonts w:ascii="Arial" w:hAnsi="Arial" w:cs="Arial"/>
        </w:rPr>
        <w:t xml:space="preserve"> sobre </w:t>
      </w:r>
      <w:r w:rsidR="00F52423" w:rsidRPr="00772DE4">
        <w:rPr>
          <w:rFonts w:ascii="Arial" w:hAnsi="Arial" w:cs="Arial"/>
        </w:rPr>
        <w:t xml:space="preserve"> </w:t>
      </w:r>
      <w:r w:rsidR="009566F6" w:rsidRPr="00772DE4">
        <w:rPr>
          <w:rFonts w:ascii="Arial" w:hAnsi="Arial" w:cs="Arial"/>
        </w:rPr>
        <w:t>los niveles de tensión establecidos y sobre los materiales para la construcción de redes de baja tensión</w:t>
      </w:r>
      <w:r w:rsidR="00EB70D8" w:rsidRPr="00772DE4">
        <w:rPr>
          <w:rFonts w:ascii="Arial" w:hAnsi="Arial" w:cs="Arial"/>
        </w:rPr>
        <w:t xml:space="preserve"> debe apropiarse del conocimiento de  los elementos que conforman las redes a través de algún mapa gráfico del conocimiento.</w:t>
      </w:r>
    </w:p>
    <w:p w14:paraId="6D885429" w14:textId="77777777" w:rsidR="00AC48DE" w:rsidRDefault="00AC48DE" w:rsidP="00201332">
      <w:pPr>
        <w:spacing w:after="0" w:line="240" w:lineRule="auto"/>
        <w:jc w:val="both"/>
        <w:rPr>
          <w:rFonts w:ascii="Arial" w:hAnsi="Arial" w:cs="Arial"/>
        </w:rPr>
      </w:pPr>
    </w:p>
    <w:p w14:paraId="327EC4BC" w14:textId="2211A79A" w:rsidR="00F52423" w:rsidRDefault="00F52423" w:rsidP="00201332">
      <w:pPr>
        <w:spacing w:after="0" w:line="240" w:lineRule="auto"/>
        <w:jc w:val="both"/>
        <w:rPr>
          <w:rFonts w:ascii="Arial" w:eastAsia="Times New Roman" w:hAnsi="Arial" w:cs="Arial"/>
          <w:lang w:eastAsia="es-ES"/>
        </w:rPr>
      </w:pPr>
      <w:r w:rsidRPr="00772DE4">
        <w:rPr>
          <w:rFonts w:ascii="Arial" w:eastAsia="Times New Roman" w:hAnsi="Arial" w:cs="Arial"/>
          <w:bCs/>
          <w:lang w:eastAsia="es-ES"/>
        </w:rPr>
        <w:t>A continuación</w:t>
      </w:r>
      <w:r w:rsidRPr="00772DE4">
        <w:rPr>
          <w:rFonts w:ascii="Arial" w:eastAsia="Times New Roman" w:hAnsi="Arial" w:cs="Arial"/>
          <w:lang w:eastAsia="es-ES"/>
        </w:rPr>
        <w:t>, se suministran unos esquemas típicos con estructuras que el aprendiz debe identificar relacionándolas con el conjunto correspondiente según el operador de red. (</w:t>
      </w:r>
      <w:proofErr w:type="gramStart"/>
      <w:r w:rsidRPr="00772DE4">
        <w:rPr>
          <w:rFonts w:ascii="Arial" w:eastAsia="Times New Roman" w:hAnsi="Arial" w:cs="Arial"/>
          <w:lang w:eastAsia="es-ES"/>
        </w:rPr>
        <w:t>para</w:t>
      </w:r>
      <w:proofErr w:type="gramEnd"/>
      <w:r w:rsidRPr="00772DE4">
        <w:rPr>
          <w:rFonts w:ascii="Arial" w:eastAsia="Times New Roman" w:hAnsi="Arial" w:cs="Arial"/>
          <w:lang w:eastAsia="es-ES"/>
        </w:rPr>
        <w:t xml:space="preserve"> este caso </w:t>
      </w:r>
      <w:proofErr w:type="spellStart"/>
      <w:r w:rsidRPr="00772DE4">
        <w:rPr>
          <w:rFonts w:ascii="Arial" w:eastAsia="Times New Roman" w:hAnsi="Arial" w:cs="Arial"/>
          <w:lang w:eastAsia="es-ES"/>
        </w:rPr>
        <w:t>Emcali</w:t>
      </w:r>
      <w:proofErr w:type="spellEnd"/>
      <w:r w:rsidRPr="00772DE4">
        <w:rPr>
          <w:rFonts w:ascii="Arial" w:eastAsia="Times New Roman" w:hAnsi="Arial" w:cs="Arial"/>
          <w:lang w:eastAsia="es-ES"/>
        </w:rPr>
        <w:t xml:space="preserve"> o </w:t>
      </w:r>
      <w:proofErr w:type="spellStart"/>
      <w:r w:rsidRPr="00772DE4">
        <w:rPr>
          <w:rFonts w:ascii="Arial" w:eastAsia="Times New Roman" w:hAnsi="Arial" w:cs="Arial"/>
          <w:lang w:eastAsia="es-ES"/>
        </w:rPr>
        <w:t>Epsa</w:t>
      </w:r>
      <w:proofErr w:type="spellEnd"/>
      <w:r w:rsidRPr="00772DE4">
        <w:rPr>
          <w:rFonts w:ascii="Arial" w:eastAsia="Times New Roman" w:hAnsi="Arial" w:cs="Arial"/>
          <w:lang w:eastAsia="es-ES"/>
        </w:rPr>
        <w:t>).</w:t>
      </w:r>
    </w:p>
    <w:p w14:paraId="1A57786B" w14:textId="77777777" w:rsidR="00AC48DE" w:rsidRPr="00201332" w:rsidRDefault="00AC48DE" w:rsidP="00201332">
      <w:pPr>
        <w:spacing w:after="0" w:line="240" w:lineRule="auto"/>
        <w:jc w:val="both"/>
        <w:rPr>
          <w:rFonts w:ascii="Arial" w:hAnsi="Arial" w:cs="Arial"/>
        </w:rPr>
      </w:pPr>
    </w:p>
    <w:p w14:paraId="444E34BE" w14:textId="77777777" w:rsidR="00F52423" w:rsidRDefault="00F52423" w:rsidP="00772DE4">
      <w:pPr>
        <w:spacing w:after="0" w:line="240" w:lineRule="auto"/>
        <w:jc w:val="both"/>
        <w:rPr>
          <w:rFonts w:ascii="Arial" w:eastAsia="Times New Roman" w:hAnsi="Arial" w:cs="Arial"/>
          <w:lang w:eastAsia="es-ES"/>
        </w:rPr>
      </w:pPr>
      <w:r w:rsidRPr="00772DE4">
        <w:rPr>
          <w:rFonts w:ascii="Arial" w:eastAsia="Times New Roman" w:hAnsi="Arial" w:cs="Arial"/>
          <w:lang w:eastAsia="es-ES"/>
        </w:rPr>
        <w:t xml:space="preserve">Se debe discriminar la cantidad de material que los conforman y dibujar el elemento con una vista adicional en planta, adicionalmente deben diagramar la simbología para baja tensión de acuerdo al operador de red </w:t>
      </w:r>
      <w:r w:rsidR="006A2228" w:rsidRPr="00772DE4">
        <w:rPr>
          <w:rFonts w:ascii="Arial" w:eastAsia="Times New Roman" w:hAnsi="Arial" w:cs="Arial"/>
          <w:lang w:eastAsia="es-ES"/>
        </w:rPr>
        <w:t>designado</w:t>
      </w:r>
      <w:r w:rsidR="006A2228">
        <w:rPr>
          <w:rFonts w:ascii="Arial" w:eastAsia="Times New Roman" w:hAnsi="Arial" w:cs="Arial"/>
          <w:lang w:eastAsia="es-ES"/>
        </w:rPr>
        <w:t>.</w:t>
      </w:r>
    </w:p>
    <w:p w14:paraId="074A2BB4" w14:textId="77777777" w:rsidR="009F4E90" w:rsidRDefault="009F4E90" w:rsidP="00772DE4">
      <w:pPr>
        <w:spacing w:after="0" w:line="240" w:lineRule="auto"/>
        <w:jc w:val="both"/>
        <w:rPr>
          <w:rFonts w:ascii="Arial" w:eastAsia="Times New Roman" w:hAnsi="Arial" w:cs="Arial"/>
          <w:lang w:eastAsia="es-ES"/>
        </w:rPr>
      </w:pPr>
    </w:p>
    <w:p w14:paraId="437B413A" w14:textId="77777777" w:rsidR="009F4E90" w:rsidRDefault="00D8572F" w:rsidP="00772DE4">
      <w:pPr>
        <w:spacing w:after="0" w:line="240" w:lineRule="auto"/>
        <w:jc w:val="both"/>
        <w:rPr>
          <w:rFonts w:ascii="Arial" w:eastAsia="Times New Roman" w:hAnsi="Arial" w:cs="Arial"/>
          <w:lang w:eastAsia="es-ES"/>
        </w:rPr>
      </w:pPr>
      <w:hyperlink r:id="rId18" w:history="1">
        <w:r w:rsidR="0063202B" w:rsidRPr="00E61037">
          <w:rPr>
            <w:rStyle w:val="Hipervnculo"/>
            <w:rFonts w:ascii="Arial" w:eastAsia="Times New Roman" w:hAnsi="Arial" w:cs="Arial"/>
            <w:lang w:eastAsia="es-ES"/>
          </w:rPr>
          <w:t>https://www.celsia.com/es/tipo_politicas/normas-tecnicas/</w:t>
        </w:r>
      </w:hyperlink>
    </w:p>
    <w:p w14:paraId="6A8227AF" w14:textId="77777777" w:rsidR="0063202B" w:rsidRDefault="0063202B" w:rsidP="00772DE4">
      <w:pPr>
        <w:spacing w:after="0" w:line="240" w:lineRule="auto"/>
        <w:jc w:val="both"/>
        <w:rPr>
          <w:rFonts w:ascii="Arial" w:eastAsia="Times New Roman" w:hAnsi="Arial" w:cs="Arial"/>
          <w:lang w:eastAsia="es-ES"/>
        </w:rPr>
      </w:pPr>
    </w:p>
    <w:p w14:paraId="1E3947B5" w14:textId="77777777" w:rsidR="0063202B" w:rsidRDefault="00D8572F" w:rsidP="00772DE4">
      <w:pPr>
        <w:spacing w:after="0" w:line="240" w:lineRule="auto"/>
        <w:jc w:val="both"/>
        <w:rPr>
          <w:rFonts w:ascii="Arial" w:eastAsia="Times New Roman" w:hAnsi="Arial" w:cs="Arial"/>
          <w:lang w:eastAsia="es-ES"/>
        </w:rPr>
      </w:pPr>
      <w:hyperlink r:id="rId19" w:history="1">
        <w:r w:rsidR="0063202B" w:rsidRPr="00E61037">
          <w:rPr>
            <w:rStyle w:val="Hipervnculo"/>
            <w:rFonts w:ascii="Arial" w:eastAsia="Times New Roman" w:hAnsi="Arial" w:cs="Arial"/>
            <w:lang w:eastAsia="es-ES"/>
          </w:rPr>
          <w:t>https://www.emcali.com.co/en/web/energia/normas-tecnicas</w:t>
        </w:r>
      </w:hyperlink>
    </w:p>
    <w:p w14:paraId="1680AA25" w14:textId="77777777" w:rsidR="0063202B" w:rsidRDefault="0063202B" w:rsidP="00772DE4">
      <w:pPr>
        <w:spacing w:after="0" w:line="240" w:lineRule="auto"/>
        <w:jc w:val="both"/>
        <w:rPr>
          <w:rFonts w:ascii="Arial" w:eastAsia="Times New Roman" w:hAnsi="Arial" w:cs="Arial"/>
          <w:lang w:eastAsia="es-ES"/>
        </w:rPr>
      </w:pPr>
    </w:p>
    <w:p w14:paraId="610C1A8A" w14:textId="77777777" w:rsidR="00D46038" w:rsidRDefault="00D46038" w:rsidP="00772DE4">
      <w:pPr>
        <w:spacing w:after="0" w:line="240" w:lineRule="auto"/>
        <w:jc w:val="both"/>
        <w:rPr>
          <w:rFonts w:ascii="Arial" w:eastAsia="Times New Roman" w:hAnsi="Arial" w:cs="Arial"/>
          <w:lang w:eastAsia="es-ES"/>
        </w:rPr>
      </w:pPr>
    </w:p>
    <w:p w14:paraId="28631CD1" w14:textId="77777777" w:rsidR="00F52423" w:rsidRPr="00772DE4" w:rsidRDefault="00F52423" w:rsidP="00F52423">
      <w:pPr>
        <w:spacing w:after="0" w:line="240" w:lineRule="auto"/>
        <w:rPr>
          <w:rFonts w:ascii="Arial" w:hAnsi="Arial" w:cs="Arial"/>
          <w:u w:val="single"/>
        </w:rPr>
      </w:pPr>
    </w:p>
    <w:tbl>
      <w:tblPr>
        <w:tblW w:w="9535" w:type="dxa"/>
        <w:tblCellMar>
          <w:left w:w="70" w:type="dxa"/>
          <w:right w:w="70" w:type="dxa"/>
        </w:tblCellMar>
        <w:tblLook w:val="04A0" w:firstRow="1" w:lastRow="0" w:firstColumn="1" w:lastColumn="0" w:noHBand="0" w:noVBand="1"/>
      </w:tblPr>
      <w:tblGrid>
        <w:gridCol w:w="6824"/>
        <w:gridCol w:w="2711"/>
      </w:tblGrid>
      <w:tr w:rsidR="00F52423" w:rsidRPr="00F52423" w14:paraId="6F1A97CC" w14:textId="77777777" w:rsidTr="009A575F">
        <w:trPr>
          <w:trHeight w:val="269"/>
        </w:trPr>
        <w:tc>
          <w:tcPr>
            <w:tcW w:w="6824"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7D553AFD" w14:textId="77777777" w:rsidR="00F52423" w:rsidRPr="00772DE4" w:rsidRDefault="00F52423" w:rsidP="00F400E6">
            <w:pPr>
              <w:spacing w:after="0" w:line="240" w:lineRule="auto"/>
              <w:rPr>
                <w:rFonts w:asciiTheme="minorHAnsi" w:eastAsia="Times New Roman" w:hAnsiTheme="minorHAnsi" w:cs="Arial"/>
                <w:b/>
                <w:bCs/>
                <w:color w:val="000000"/>
                <w:sz w:val="20"/>
                <w:szCs w:val="20"/>
                <w:lang w:val="es-CO" w:eastAsia="es-CO"/>
              </w:rPr>
            </w:pPr>
            <w:r w:rsidRPr="00772DE4">
              <w:rPr>
                <w:rFonts w:asciiTheme="minorHAnsi" w:eastAsia="Times New Roman" w:hAnsiTheme="minorHAnsi" w:cs="Arial"/>
                <w:b/>
                <w:bCs/>
                <w:color w:val="000000"/>
                <w:sz w:val="20"/>
                <w:szCs w:val="20"/>
                <w:lang w:val="es-CO" w:eastAsia="es-CO"/>
              </w:rPr>
              <w:t xml:space="preserve">Modalidad:  </w:t>
            </w:r>
            <w:r w:rsidR="00F400E6" w:rsidRPr="00772DE4">
              <w:rPr>
                <w:rFonts w:asciiTheme="minorHAnsi" w:eastAsia="Times New Roman" w:hAnsiTheme="minorHAnsi" w:cs="Arial"/>
                <w:bCs/>
                <w:color w:val="000000"/>
                <w:sz w:val="20"/>
                <w:szCs w:val="20"/>
                <w:lang w:val="es-CO" w:eastAsia="es-CO"/>
              </w:rPr>
              <w:t>Trabajo en  grupo</w:t>
            </w:r>
          </w:p>
        </w:tc>
        <w:tc>
          <w:tcPr>
            <w:tcW w:w="2711" w:type="dxa"/>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49C4FD89" w14:textId="77777777" w:rsidR="00F52423" w:rsidRPr="00F52423" w:rsidRDefault="00F52423" w:rsidP="00F52423">
            <w:pPr>
              <w:spacing w:after="0" w:line="240" w:lineRule="auto"/>
              <w:rPr>
                <w:rFonts w:eastAsia="Times New Roman" w:cs="Calibri"/>
                <w:b/>
                <w:bCs/>
                <w:color w:val="000000"/>
                <w:lang w:val="es-CO" w:eastAsia="es-CO"/>
              </w:rPr>
            </w:pPr>
            <w:r w:rsidRPr="00F52423">
              <w:rPr>
                <w:rFonts w:eastAsia="Times New Roman" w:cs="Calibri"/>
                <w:b/>
                <w:bCs/>
                <w:color w:val="000000"/>
                <w:lang w:val="es-CO" w:eastAsia="es-CO"/>
              </w:rPr>
              <w:t xml:space="preserve">Duración (horas): </w:t>
            </w:r>
          </w:p>
          <w:p w14:paraId="253F53E7" w14:textId="77777777" w:rsidR="00F52423" w:rsidRPr="00F52423" w:rsidRDefault="00F52423" w:rsidP="00F52423">
            <w:pPr>
              <w:spacing w:after="0" w:line="240" w:lineRule="auto"/>
              <w:rPr>
                <w:rFonts w:eastAsia="Times New Roman" w:cs="Calibri"/>
                <w:b/>
                <w:bCs/>
                <w:color w:val="000000"/>
                <w:lang w:val="es-CO" w:eastAsia="es-CO"/>
              </w:rPr>
            </w:pPr>
            <w:r w:rsidRPr="00F52423">
              <w:rPr>
                <w:noProof/>
                <w:lang w:val="es-CO" w:eastAsia="es-CO"/>
              </w:rPr>
              <w:drawing>
                <wp:inline distT="0" distB="0" distL="0" distR="0" wp14:anchorId="34E8312A" wp14:editId="4AB2ECC7">
                  <wp:extent cx="261675" cy="258831"/>
                  <wp:effectExtent l="0" t="0" r="5080" b="8255"/>
                  <wp:docPr id="62"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66823" cy="263923"/>
                          </a:xfrm>
                          <a:prstGeom prst="rect">
                            <a:avLst/>
                          </a:prstGeom>
                        </pic:spPr>
                      </pic:pic>
                    </a:graphicData>
                  </a:graphic>
                </wp:inline>
              </w:drawing>
            </w:r>
          </w:p>
          <w:p w14:paraId="09828450" w14:textId="77777777" w:rsidR="00F52423" w:rsidRPr="00F52423" w:rsidRDefault="00F52423" w:rsidP="00F52423">
            <w:pPr>
              <w:spacing w:after="0" w:line="240" w:lineRule="auto"/>
              <w:rPr>
                <w:rFonts w:eastAsia="Times New Roman" w:cs="Calibri"/>
                <w:b/>
                <w:bCs/>
                <w:color w:val="000000"/>
                <w:sz w:val="28"/>
                <w:szCs w:val="28"/>
                <w:lang w:val="es-CO" w:eastAsia="es-CO"/>
              </w:rPr>
            </w:pPr>
            <w:r w:rsidRPr="00F52423">
              <w:rPr>
                <w:rFonts w:eastAsia="Times New Roman" w:cs="Calibri"/>
                <w:b/>
                <w:bCs/>
                <w:color w:val="000000"/>
                <w:lang w:val="es-CO" w:eastAsia="es-CO"/>
              </w:rPr>
              <w:t xml:space="preserve">                   </w:t>
            </w:r>
            <w:r w:rsidR="00650F8D">
              <w:rPr>
                <w:rFonts w:eastAsia="Times New Roman" w:cs="Calibri"/>
                <w:b/>
                <w:bCs/>
                <w:color w:val="000000"/>
                <w:sz w:val="28"/>
                <w:szCs w:val="28"/>
                <w:lang w:val="es-CO" w:eastAsia="es-CO"/>
              </w:rPr>
              <w:t>10</w:t>
            </w:r>
            <w:r w:rsidRPr="00F52423">
              <w:rPr>
                <w:rFonts w:eastAsia="Times New Roman" w:cs="Calibri"/>
                <w:b/>
                <w:bCs/>
                <w:color w:val="000000"/>
                <w:sz w:val="28"/>
                <w:szCs w:val="28"/>
                <w:lang w:val="es-CO" w:eastAsia="es-CO"/>
              </w:rPr>
              <w:t xml:space="preserve">.0 </w:t>
            </w:r>
          </w:p>
        </w:tc>
      </w:tr>
      <w:tr w:rsidR="00F52423" w:rsidRPr="00F52423" w14:paraId="374EFFD3" w14:textId="77777777" w:rsidTr="009A575F">
        <w:trPr>
          <w:trHeight w:val="269"/>
        </w:trPr>
        <w:tc>
          <w:tcPr>
            <w:tcW w:w="6824" w:type="dxa"/>
            <w:vMerge/>
            <w:tcBorders>
              <w:top w:val="single" w:sz="4" w:space="0" w:color="auto"/>
              <w:left w:val="single" w:sz="4" w:space="0" w:color="auto"/>
              <w:bottom w:val="single" w:sz="4" w:space="0" w:color="000000"/>
              <w:right w:val="single" w:sz="4" w:space="0" w:color="auto"/>
            </w:tcBorders>
            <w:vAlign w:val="center"/>
            <w:hideMark/>
          </w:tcPr>
          <w:p w14:paraId="6A3E69CA" w14:textId="77777777" w:rsidR="00F52423" w:rsidRPr="00F52423" w:rsidRDefault="00F52423" w:rsidP="00F52423">
            <w:pPr>
              <w:spacing w:after="0" w:line="240" w:lineRule="auto"/>
              <w:rPr>
                <w:rFonts w:eastAsia="Times New Roman" w:cs="Calibri"/>
                <w:b/>
                <w:bCs/>
                <w:color w:val="000000"/>
                <w:lang w:val="es-CO" w:eastAsia="es-CO"/>
              </w:rPr>
            </w:pPr>
          </w:p>
        </w:tc>
        <w:tc>
          <w:tcPr>
            <w:tcW w:w="2711" w:type="dxa"/>
            <w:vMerge/>
            <w:tcBorders>
              <w:top w:val="single" w:sz="4" w:space="0" w:color="auto"/>
              <w:left w:val="single" w:sz="4" w:space="0" w:color="auto"/>
              <w:bottom w:val="single" w:sz="4" w:space="0" w:color="000000"/>
              <w:right w:val="single" w:sz="4" w:space="0" w:color="000000"/>
            </w:tcBorders>
            <w:vAlign w:val="center"/>
            <w:hideMark/>
          </w:tcPr>
          <w:p w14:paraId="776D4DCF" w14:textId="77777777" w:rsidR="00F52423" w:rsidRPr="00F52423" w:rsidRDefault="00F52423" w:rsidP="00F52423">
            <w:pPr>
              <w:spacing w:after="0" w:line="240" w:lineRule="auto"/>
              <w:rPr>
                <w:rFonts w:eastAsia="Times New Roman" w:cs="Calibri"/>
                <w:b/>
                <w:bCs/>
                <w:color w:val="000000"/>
                <w:lang w:val="es-CO" w:eastAsia="es-CO"/>
              </w:rPr>
            </w:pPr>
          </w:p>
        </w:tc>
      </w:tr>
      <w:tr w:rsidR="00F52423" w:rsidRPr="00F52423" w14:paraId="3F947365" w14:textId="77777777" w:rsidTr="009A575F">
        <w:trPr>
          <w:trHeight w:val="269"/>
        </w:trPr>
        <w:tc>
          <w:tcPr>
            <w:tcW w:w="6824" w:type="dxa"/>
            <w:vMerge w:val="restart"/>
            <w:tcBorders>
              <w:top w:val="nil"/>
              <w:left w:val="single" w:sz="4" w:space="0" w:color="auto"/>
              <w:bottom w:val="single" w:sz="4" w:space="0" w:color="000000"/>
              <w:right w:val="single" w:sz="4" w:space="0" w:color="auto"/>
            </w:tcBorders>
            <w:shd w:val="clear" w:color="auto" w:fill="auto"/>
            <w:noWrap/>
            <w:hideMark/>
          </w:tcPr>
          <w:p w14:paraId="6CB924C8" w14:textId="77777777" w:rsidR="00F52423" w:rsidRPr="00772DE4" w:rsidRDefault="00F52423" w:rsidP="00F52423">
            <w:pPr>
              <w:spacing w:after="0" w:line="240" w:lineRule="auto"/>
              <w:rPr>
                <w:rFonts w:eastAsia="Times New Roman" w:cs="Calibri"/>
                <w:bCs/>
                <w:color w:val="000000"/>
                <w:sz w:val="20"/>
                <w:szCs w:val="20"/>
                <w:lang w:val="es-CO" w:eastAsia="es-CO"/>
              </w:rPr>
            </w:pPr>
            <w:r w:rsidRPr="00772DE4">
              <w:rPr>
                <w:rFonts w:eastAsia="Times New Roman" w:cs="Calibri"/>
                <w:b/>
                <w:bCs/>
                <w:color w:val="000000"/>
                <w:sz w:val="20"/>
                <w:szCs w:val="20"/>
                <w:lang w:val="es-CO" w:eastAsia="es-CO"/>
              </w:rPr>
              <w:t xml:space="preserve">Evidencia : </w:t>
            </w:r>
            <w:r w:rsidRPr="00772DE4">
              <w:rPr>
                <w:rFonts w:eastAsia="Times New Roman" w:cs="Calibri"/>
                <w:bCs/>
                <w:color w:val="000000"/>
                <w:sz w:val="20"/>
                <w:szCs w:val="20"/>
                <w:lang w:val="es-CO" w:eastAsia="es-CO"/>
              </w:rPr>
              <w:t>informe escrito</w:t>
            </w:r>
          </w:p>
        </w:tc>
        <w:tc>
          <w:tcPr>
            <w:tcW w:w="2711" w:type="dxa"/>
            <w:vMerge/>
            <w:tcBorders>
              <w:top w:val="nil"/>
              <w:left w:val="single" w:sz="4" w:space="0" w:color="auto"/>
              <w:bottom w:val="single" w:sz="4" w:space="0" w:color="000000"/>
              <w:right w:val="single" w:sz="4" w:space="0" w:color="auto"/>
            </w:tcBorders>
            <w:vAlign w:val="center"/>
            <w:hideMark/>
          </w:tcPr>
          <w:p w14:paraId="15C4F269" w14:textId="77777777" w:rsidR="00F52423" w:rsidRPr="00F52423" w:rsidRDefault="00F52423" w:rsidP="00F52423">
            <w:pPr>
              <w:spacing w:after="0" w:line="240" w:lineRule="auto"/>
              <w:rPr>
                <w:rFonts w:eastAsia="Times New Roman" w:cs="Calibri"/>
                <w:b/>
                <w:bCs/>
                <w:color w:val="000000"/>
                <w:lang w:val="es-CO" w:eastAsia="es-CO"/>
              </w:rPr>
            </w:pPr>
          </w:p>
        </w:tc>
      </w:tr>
      <w:tr w:rsidR="00F52423" w:rsidRPr="00F52423" w14:paraId="3AAFF975" w14:textId="77777777" w:rsidTr="009A575F">
        <w:trPr>
          <w:trHeight w:val="269"/>
        </w:trPr>
        <w:tc>
          <w:tcPr>
            <w:tcW w:w="6824" w:type="dxa"/>
            <w:vMerge/>
            <w:tcBorders>
              <w:top w:val="nil"/>
              <w:left w:val="single" w:sz="4" w:space="0" w:color="auto"/>
              <w:bottom w:val="nil"/>
              <w:right w:val="single" w:sz="4" w:space="0" w:color="auto"/>
            </w:tcBorders>
            <w:vAlign w:val="center"/>
            <w:hideMark/>
          </w:tcPr>
          <w:p w14:paraId="3D1BCDF2" w14:textId="77777777" w:rsidR="00F52423" w:rsidRPr="00F52423" w:rsidRDefault="00F52423" w:rsidP="00F52423">
            <w:pPr>
              <w:spacing w:after="0" w:line="240" w:lineRule="auto"/>
              <w:rPr>
                <w:rFonts w:eastAsia="Times New Roman" w:cs="Calibri"/>
                <w:b/>
                <w:bCs/>
                <w:color w:val="000000"/>
                <w:lang w:val="es-CO" w:eastAsia="es-CO"/>
              </w:rPr>
            </w:pPr>
          </w:p>
        </w:tc>
        <w:tc>
          <w:tcPr>
            <w:tcW w:w="2711" w:type="dxa"/>
            <w:vMerge/>
            <w:tcBorders>
              <w:top w:val="nil"/>
              <w:left w:val="single" w:sz="4" w:space="0" w:color="auto"/>
              <w:bottom w:val="nil"/>
              <w:right w:val="single" w:sz="4" w:space="0" w:color="auto"/>
            </w:tcBorders>
            <w:vAlign w:val="center"/>
            <w:hideMark/>
          </w:tcPr>
          <w:p w14:paraId="6EB89819" w14:textId="77777777" w:rsidR="00F52423" w:rsidRPr="00F52423" w:rsidRDefault="00F52423" w:rsidP="00F52423">
            <w:pPr>
              <w:spacing w:after="0" w:line="240" w:lineRule="auto"/>
              <w:rPr>
                <w:rFonts w:eastAsia="Times New Roman" w:cs="Calibri"/>
                <w:b/>
                <w:bCs/>
                <w:color w:val="000000"/>
                <w:lang w:val="es-CO" w:eastAsia="es-CO"/>
              </w:rPr>
            </w:pPr>
          </w:p>
        </w:tc>
      </w:tr>
      <w:tr w:rsidR="00F52423" w:rsidRPr="00F52423" w14:paraId="119E2DE9" w14:textId="77777777" w:rsidTr="009A575F">
        <w:trPr>
          <w:trHeight w:val="262"/>
        </w:trPr>
        <w:tc>
          <w:tcPr>
            <w:tcW w:w="6824" w:type="dxa"/>
            <w:tcBorders>
              <w:top w:val="nil"/>
              <w:left w:val="single" w:sz="4" w:space="0" w:color="auto"/>
              <w:bottom w:val="single" w:sz="4" w:space="0" w:color="000000"/>
              <w:right w:val="single" w:sz="4" w:space="0" w:color="auto"/>
            </w:tcBorders>
            <w:vAlign w:val="center"/>
          </w:tcPr>
          <w:p w14:paraId="0C01D972" w14:textId="77777777" w:rsidR="00F52423" w:rsidRPr="00F52423" w:rsidRDefault="00F52423" w:rsidP="00F52423">
            <w:pPr>
              <w:spacing w:after="0" w:line="240" w:lineRule="auto"/>
              <w:rPr>
                <w:rFonts w:eastAsia="Times New Roman" w:cs="Calibri"/>
                <w:b/>
                <w:bCs/>
                <w:color w:val="000000"/>
                <w:lang w:val="es-CO" w:eastAsia="es-CO"/>
              </w:rPr>
            </w:pPr>
          </w:p>
        </w:tc>
        <w:tc>
          <w:tcPr>
            <w:tcW w:w="2711" w:type="dxa"/>
            <w:tcBorders>
              <w:top w:val="nil"/>
              <w:left w:val="single" w:sz="4" w:space="0" w:color="auto"/>
              <w:bottom w:val="single" w:sz="4" w:space="0" w:color="000000"/>
              <w:right w:val="single" w:sz="4" w:space="0" w:color="auto"/>
            </w:tcBorders>
            <w:vAlign w:val="center"/>
          </w:tcPr>
          <w:p w14:paraId="3DFF9905" w14:textId="77777777" w:rsidR="00F52423" w:rsidRPr="00F52423" w:rsidRDefault="00F52423" w:rsidP="00F52423">
            <w:pPr>
              <w:spacing w:after="0" w:line="240" w:lineRule="auto"/>
              <w:rPr>
                <w:rFonts w:eastAsia="Times New Roman" w:cs="Calibri"/>
                <w:b/>
                <w:bCs/>
                <w:color w:val="000000"/>
                <w:lang w:val="es-CO" w:eastAsia="es-CO"/>
              </w:rPr>
            </w:pPr>
          </w:p>
        </w:tc>
      </w:tr>
    </w:tbl>
    <w:p w14:paraId="7C53F5FE" w14:textId="77777777" w:rsidR="000C31E8" w:rsidRDefault="000C31E8" w:rsidP="00590C1D">
      <w:pPr>
        <w:pStyle w:val="Prrafodelista"/>
        <w:rPr>
          <w:rFonts w:asciiTheme="minorHAnsi" w:hAnsiTheme="minorHAnsi" w:cstheme="minorHAnsi"/>
          <w:b/>
        </w:rPr>
      </w:pPr>
    </w:p>
    <w:p w14:paraId="3C1113E0" w14:textId="77777777" w:rsidR="000C31E8" w:rsidRPr="00070F4B" w:rsidRDefault="00070F4B" w:rsidP="006A2228">
      <w:pPr>
        <w:pStyle w:val="Prrafodelista"/>
        <w:ind w:left="0"/>
        <w:rPr>
          <w:rFonts w:asciiTheme="minorHAnsi" w:hAnsiTheme="minorHAnsi" w:cstheme="minorHAnsi"/>
          <w:b/>
          <w:lang w:val="es-CO"/>
        </w:rPr>
      </w:pPr>
      <w:r w:rsidRPr="00201332">
        <w:rPr>
          <w:rFonts w:ascii="Arial" w:eastAsia="Times New Roman" w:hAnsi="Arial" w:cs="Arial"/>
          <w:i/>
          <w:lang w:val="es-CO" w:eastAsia="es-CO"/>
        </w:rPr>
        <w:t>-Reconocer  las diferentes configuraciones de las estructuras utilizadas en los montajes de redes de alumbrado público  según la normatividad vigente</w:t>
      </w:r>
      <w:r>
        <w:rPr>
          <w:rFonts w:ascii="Arial" w:eastAsia="Times New Roman" w:hAnsi="Arial" w:cs="Arial"/>
          <w:i/>
          <w:lang w:val="es-CO" w:eastAsia="es-CO"/>
        </w:rPr>
        <w:t>.</w:t>
      </w:r>
    </w:p>
    <w:tbl>
      <w:tblPr>
        <w:tblW w:w="6998" w:type="dxa"/>
        <w:tblInd w:w="70" w:type="dxa"/>
        <w:tblCellMar>
          <w:left w:w="70" w:type="dxa"/>
          <w:right w:w="70" w:type="dxa"/>
        </w:tblCellMar>
        <w:tblLook w:val="04A0" w:firstRow="1" w:lastRow="0" w:firstColumn="1" w:lastColumn="0" w:noHBand="0" w:noVBand="1"/>
      </w:tblPr>
      <w:tblGrid>
        <w:gridCol w:w="3382"/>
        <w:gridCol w:w="1528"/>
        <w:gridCol w:w="2088"/>
      </w:tblGrid>
      <w:tr w:rsidR="00070F4B" w:rsidRPr="00070F4B" w14:paraId="3BF8A50D" w14:textId="77777777" w:rsidTr="00070F4B">
        <w:trPr>
          <w:trHeight w:val="315"/>
        </w:trPr>
        <w:tc>
          <w:tcPr>
            <w:tcW w:w="3382" w:type="dxa"/>
            <w:tcBorders>
              <w:top w:val="single" w:sz="8" w:space="0" w:color="DEE2E6"/>
              <w:left w:val="nil"/>
              <w:bottom w:val="nil"/>
              <w:right w:val="single" w:sz="8" w:space="0" w:color="DEE2E6"/>
            </w:tcBorders>
            <w:shd w:val="clear" w:color="000000" w:fill="FFFFFF"/>
            <w:noWrap/>
            <w:hideMark/>
          </w:tcPr>
          <w:p w14:paraId="763442ED" w14:textId="77777777" w:rsidR="00070F4B" w:rsidRPr="00070F4B" w:rsidRDefault="00070F4B" w:rsidP="00070F4B">
            <w:pPr>
              <w:spacing w:after="0" w:line="240" w:lineRule="auto"/>
              <w:rPr>
                <w:rFonts w:ascii="Arial" w:eastAsia="Times New Roman" w:hAnsi="Arial" w:cs="Arial"/>
                <w:color w:val="0563C1"/>
                <w:u w:val="single"/>
                <w:lang w:val="es-CO" w:eastAsia="es-CO"/>
              </w:rPr>
            </w:pPr>
          </w:p>
        </w:tc>
        <w:tc>
          <w:tcPr>
            <w:tcW w:w="1528" w:type="dxa"/>
            <w:tcBorders>
              <w:top w:val="nil"/>
              <w:left w:val="nil"/>
              <w:bottom w:val="nil"/>
              <w:right w:val="nil"/>
            </w:tcBorders>
            <w:shd w:val="clear" w:color="auto" w:fill="auto"/>
            <w:noWrap/>
            <w:vAlign w:val="bottom"/>
            <w:hideMark/>
          </w:tcPr>
          <w:p w14:paraId="4DF87409" w14:textId="77777777" w:rsidR="00070F4B" w:rsidRPr="00070F4B" w:rsidRDefault="00070F4B" w:rsidP="00070F4B">
            <w:pPr>
              <w:spacing w:after="0" w:line="240" w:lineRule="auto"/>
              <w:rPr>
                <w:rFonts w:ascii="Arial" w:eastAsia="Times New Roman" w:hAnsi="Arial" w:cs="Arial"/>
                <w:color w:val="000000"/>
                <w:lang w:val="es-CO" w:eastAsia="es-CO"/>
              </w:rPr>
            </w:pPr>
          </w:p>
        </w:tc>
        <w:tc>
          <w:tcPr>
            <w:tcW w:w="2088" w:type="dxa"/>
            <w:tcBorders>
              <w:top w:val="nil"/>
              <w:left w:val="nil"/>
              <w:bottom w:val="nil"/>
              <w:right w:val="nil"/>
            </w:tcBorders>
            <w:shd w:val="clear" w:color="auto" w:fill="auto"/>
            <w:noWrap/>
            <w:vAlign w:val="bottom"/>
            <w:hideMark/>
          </w:tcPr>
          <w:p w14:paraId="4F885383" w14:textId="77777777" w:rsidR="00070F4B" w:rsidRPr="00070F4B" w:rsidRDefault="00070F4B" w:rsidP="00070F4B">
            <w:pPr>
              <w:spacing w:after="0" w:line="240" w:lineRule="auto"/>
              <w:rPr>
                <w:rFonts w:ascii="Arial" w:eastAsia="Times New Roman" w:hAnsi="Arial" w:cs="Arial"/>
                <w:color w:val="000000"/>
                <w:lang w:val="es-CO" w:eastAsia="es-CO"/>
              </w:rPr>
            </w:pPr>
          </w:p>
        </w:tc>
      </w:tr>
    </w:tbl>
    <w:p w14:paraId="4CE0C31B" w14:textId="77777777" w:rsidR="00F400E6" w:rsidRPr="00201332" w:rsidRDefault="00F400E6" w:rsidP="006A2228">
      <w:pPr>
        <w:pStyle w:val="Prrafodelista"/>
        <w:ind w:left="0"/>
        <w:rPr>
          <w:rFonts w:ascii="Arial" w:hAnsi="Arial" w:cs="Arial"/>
        </w:rPr>
      </w:pPr>
      <w:r w:rsidRPr="00201332">
        <w:rPr>
          <w:rFonts w:ascii="Arial" w:hAnsi="Arial" w:cs="Arial"/>
          <w:lang w:val="es-CO"/>
        </w:rPr>
        <w:t xml:space="preserve">Para </w:t>
      </w:r>
      <w:r w:rsidRPr="00201332">
        <w:rPr>
          <w:rFonts w:ascii="Arial" w:hAnsi="Arial" w:cs="Arial"/>
        </w:rPr>
        <w:t xml:space="preserve"> la fundamentación </w:t>
      </w:r>
      <w:r w:rsidR="00070F4B" w:rsidRPr="00201332">
        <w:rPr>
          <w:rFonts w:ascii="Arial" w:hAnsi="Arial" w:cs="Arial"/>
        </w:rPr>
        <w:t xml:space="preserve"> en redes de alumbrado público se </w:t>
      </w:r>
      <w:r w:rsidR="006A2228" w:rsidRPr="00201332">
        <w:rPr>
          <w:rFonts w:ascii="Arial" w:hAnsi="Arial" w:cs="Arial"/>
        </w:rPr>
        <w:t xml:space="preserve">efectúa </w:t>
      </w:r>
      <w:r w:rsidR="00070F4B" w:rsidRPr="00201332">
        <w:rPr>
          <w:rFonts w:ascii="Arial" w:hAnsi="Arial" w:cs="Arial"/>
        </w:rPr>
        <w:t xml:space="preserve"> el taller</w:t>
      </w:r>
      <w:r w:rsidRPr="00201332">
        <w:rPr>
          <w:rFonts w:ascii="Arial" w:hAnsi="Arial" w:cs="Arial"/>
        </w:rPr>
        <w:t xml:space="preserve"> </w:t>
      </w:r>
      <w:r w:rsidR="00070F4B" w:rsidRPr="00201332">
        <w:rPr>
          <w:rFonts w:ascii="Arial" w:hAnsi="Arial" w:cs="Arial"/>
        </w:rPr>
        <w:t xml:space="preserve">#2 </w:t>
      </w:r>
      <w:r w:rsidRPr="00201332">
        <w:rPr>
          <w:rFonts w:ascii="Arial" w:hAnsi="Arial" w:cs="Arial"/>
        </w:rPr>
        <w:t xml:space="preserve">consistente en </w:t>
      </w:r>
      <w:r w:rsidR="006A2228" w:rsidRPr="00201332">
        <w:rPr>
          <w:rFonts w:ascii="Arial" w:hAnsi="Arial" w:cs="Arial"/>
        </w:rPr>
        <w:t xml:space="preserve">desarrollar </w:t>
      </w:r>
      <w:r w:rsidRPr="00201332">
        <w:rPr>
          <w:rFonts w:ascii="Arial" w:hAnsi="Arial" w:cs="Arial"/>
        </w:rPr>
        <w:t xml:space="preserve">un cuestionario  basado en las disposiciones </w:t>
      </w:r>
      <w:r w:rsidR="006A2228" w:rsidRPr="00201332">
        <w:rPr>
          <w:rFonts w:ascii="Arial" w:hAnsi="Arial" w:cs="Arial"/>
        </w:rPr>
        <w:t xml:space="preserve">de </w:t>
      </w:r>
      <w:proofErr w:type="spellStart"/>
      <w:r w:rsidR="006A2228" w:rsidRPr="00201332">
        <w:rPr>
          <w:rFonts w:ascii="Arial" w:hAnsi="Arial" w:cs="Arial"/>
        </w:rPr>
        <w:t>Retilap</w:t>
      </w:r>
      <w:proofErr w:type="spellEnd"/>
      <w:r w:rsidR="006A2228" w:rsidRPr="00201332">
        <w:rPr>
          <w:rFonts w:ascii="Arial" w:hAnsi="Arial" w:cs="Arial"/>
        </w:rPr>
        <w:t>, estas actividades se realizan con el acompañamiento del instructor.</w:t>
      </w:r>
    </w:p>
    <w:p w14:paraId="65A9C56A" w14:textId="77777777" w:rsidR="00F400E6" w:rsidRDefault="00F400E6" w:rsidP="00590C1D">
      <w:pPr>
        <w:pStyle w:val="Prrafodelista"/>
      </w:pPr>
    </w:p>
    <w:tbl>
      <w:tblPr>
        <w:tblW w:w="9535" w:type="dxa"/>
        <w:tblCellMar>
          <w:left w:w="70" w:type="dxa"/>
          <w:right w:w="70" w:type="dxa"/>
        </w:tblCellMar>
        <w:tblLook w:val="04A0" w:firstRow="1" w:lastRow="0" w:firstColumn="1" w:lastColumn="0" w:noHBand="0" w:noVBand="1"/>
      </w:tblPr>
      <w:tblGrid>
        <w:gridCol w:w="6824"/>
        <w:gridCol w:w="2711"/>
      </w:tblGrid>
      <w:tr w:rsidR="00F400E6" w:rsidRPr="00F52423" w14:paraId="179A16BE" w14:textId="77777777" w:rsidTr="002F1BF6">
        <w:trPr>
          <w:trHeight w:val="269"/>
        </w:trPr>
        <w:tc>
          <w:tcPr>
            <w:tcW w:w="6824"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3D074ED9" w14:textId="77777777" w:rsidR="00F400E6" w:rsidRPr="00F52423" w:rsidRDefault="00F400E6" w:rsidP="002F1BF6">
            <w:pPr>
              <w:spacing w:after="0" w:line="240" w:lineRule="auto"/>
              <w:rPr>
                <w:rFonts w:eastAsia="Times New Roman" w:cs="Calibri"/>
                <w:b/>
                <w:bCs/>
                <w:color w:val="000000"/>
                <w:lang w:val="es-CO" w:eastAsia="es-CO"/>
              </w:rPr>
            </w:pPr>
            <w:r w:rsidRPr="00F52423">
              <w:rPr>
                <w:rFonts w:eastAsia="Times New Roman" w:cs="Calibri"/>
                <w:b/>
                <w:bCs/>
                <w:color w:val="000000"/>
                <w:lang w:val="es-CO" w:eastAsia="es-CO"/>
              </w:rPr>
              <w:t xml:space="preserve">Modalidad:  </w:t>
            </w:r>
            <w:r w:rsidRPr="00F52423">
              <w:rPr>
                <w:rFonts w:eastAsia="Times New Roman" w:cs="Calibri"/>
                <w:bCs/>
                <w:color w:val="000000"/>
                <w:lang w:val="es-CO" w:eastAsia="es-CO"/>
              </w:rPr>
              <w:t>Trabajo individual</w:t>
            </w:r>
            <w:r w:rsidR="006A2228">
              <w:rPr>
                <w:rFonts w:eastAsia="Times New Roman" w:cs="Calibri"/>
                <w:bCs/>
                <w:color w:val="000000"/>
                <w:lang w:val="es-CO" w:eastAsia="es-CO"/>
              </w:rPr>
              <w:t>/ socialización grupal</w:t>
            </w:r>
          </w:p>
        </w:tc>
        <w:tc>
          <w:tcPr>
            <w:tcW w:w="2711" w:type="dxa"/>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5C689E6A" w14:textId="77777777" w:rsidR="00F400E6" w:rsidRPr="00F52423" w:rsidRDefault="00F400E6" w:rsidP="002F1BF6">
            <w:pPr>
              <w:spacing w:after="0" w:line="240" w:lineRule="auto"/>
              <w:rPr>
                <w:rFonts w:eastAsia="Times New Roman" w:cs="Calibri"/>
                <w:b/>
                <w:bCs/>
                <w:color w:val="000000"/>
                <w:lang w:val="es-CO" w:eastAsia="es-CO"/>
              </w:rPr>
            </w:pPr>
            <w:r w:rsidRPr="00F52423">
              <w:rPr>
                <w:rFonts w:eastAsia="Times New Roman" w:cs="Calibri"/>
                <w:b/>
                <w:bCs/>
                <w:color w:val="000000"/>
                <w:lang w:val="es-CO" w:eastAsia="es-CO"/>
              </w:rPr>
              <w:t xml:space="preserve">Duración (horas): </w:t>
            </w:r>
          </w:p>
          <w:p w14:paraId="34924291" w14:textId="77777777" w:rsidR="00F400E6" w:rsidRPr="00F52423" w:rsidRDefault="00F400E6" w:rsidP="002F1BF6">
            <w:pPr>
              <w:spacing w:after="0" w:line="240" w:lineRule="auto"/>
              <w:rPr>
                <w:rFonts w:eastAsia="Times New Roman" w:cs="Calibri"/>
                <w:b/>
                <w:bCs/>
                <w:color w:val="000000"/>
                <w:lang w:val="es-CO" w:eastAsia="es-CO"/>
              </w:rPr>
            </w:pPr>
            <w:r w:rsidRPr="00F52423">
              <w:rPr>
                <w:noProof/>
                <w:lang w:val="es-CO" w:eastAsia="es-CO"/>
              </w:rPr>
              <w:drawing>
                <wp:inline distT="0" distB="0" distL="0" distR="0" wp14:anchorId="4D3263EF" wp14:editId="2130B945">
                  <wp:extent cx="261675" cy="258831"/>
                  <wp:effectExtent l="0" t="0" r="5080" b="8255"/>
                  <wp:docPr id="2"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66823" cy="263923"/>
                          </a:xfrm>
                          <a:prstGeom prst="rect">
                            <a:avLst/>
                          </a:prstGeom>
                        </pic:spPr>
                      </pic:pic>
                    </a:graphicData>
                  </a:graphic>
                </wp:inline>
              </w:drawing>
            </w:r>
          </w:p>
          <w:p w14:paraId="6A108A64" w14:textId="77777777" w:rsidR="00F400E6" w:rsidRPr="00F52423" w:rsidRDefault="00F400E6" w:rsidP="002F1BF6">
            <w:pPr>
              <w:spacing w:after="0" w:line="240" w:lineRule="auto"/>
              <w:rPr>
                <w:rFonts w:eastAsia="Times New Roman" w:cs="Calibri"/>
                <w:b/>
                <w:bCs/>
                <w:color w:val="000000"/>
                <w:sz w:val="28"/>
                <w:szCs w:val="28"/>
                <w:lang w:val="es-CO" w:eastAsia="es-CO"/>
              </w:rPr>
            </w:pPr>
            <w:r w:rsidRPr="00F52423">
              <w:rPr>
                <w:rFonts w:eastAsia="Times New Roman" w:cs="Calibri"/>
                <w:b/>
                <w:bCs/>
                <w:color w:val="000000"/>
                <w:lang w:val="es-CO" w:eastAsia="es-CO"/>
              </w:rPr>
              <w:t xml:space="preserve">                   </w:t>
            </w:r>
            <w:r>
              <w:rPr>
                <w:rFonts w:eastAsia="Times New Roman" w:cs="Calibri"/>
                <w:b/>
                <w:bCs/>
                <w:color w:val="000000"/>
                <w:sz w:val="28"/>
                <w:szCs w:val="28"/>
                <w:lang w:val="es-CO" w:eastAsia="es-CO"/>
              </w:rPr>
              <w:t>8</w:t>
            </w:r>
            <w:r w:rsidRPr="00F52423">
              <w:rPr>
                <w:rFonts w:eastAsia="Times New Roman" w:cs="Calibri"/>
                <w:b/>
                <w:bCs/>
                <w:color w:val="000000"/>
                <w:sz w:val="28"/>
                <w:szCs w:val="28"/>
                <w:lang w:val="es-CO" w:eastAsia="es-CO"/>
              </w:rPr>
              <w:t xml:space="preserve">.0 </w:t>
            </w:r>
          </w:p>
        </w:tc>
      </w:tr>
      <w:tr w:rsidR="00F400E6" w:rsidRPr="00F52423" w14:paraId="67217F2B" w14:textId="77777777" w:rsidTr="002F1BF6">
        <w:trPr>
          <w:trHeight w:val="269"/>
        </w:trPr>
        <w:tc>
          <w:tcPr>
            <w:tcW w:w="6824" w:type="dxa"/>
            <w:vMerge/>
            <w:tcBorders>
              <w:top w:val="single" w:sz="4" w:space="0" w:color="auto"/>
              <w:left w:val="single" w:sz="4" w:space="0" w:color="auto"/>
              <w:bottom w:val="single" w:sz="4" w:space="0" w:color="000000"/>
              <w:right w:val="single" w:sz="4" w:space="0" w:color="auto"/>
            </w:tcBorders>
            <w:vAlign w:val="center"/>
            <w:hideMark/>
          </w:tcPr>
          <w:p w14:paraId="0D672688" w14:textId="77777777" w:rsidR="00F400E6" w:rsidRPr="00F52423" w:rsidRDefault="00F400E6" w:rsidP="002F1BF6">
            <w:pPr>
              <w:spacing w:after="0" w:line="240" w:lineRule="auto"/>
              <w:rPr>
                <w:rFonts w:eastAsia="Times New Roman" w:cs="Calibri"/>
                <w:b/>
                <w:bCs/>
                <w:color w:val="000000"/>
                <w:lang w:val="es-CO" w:eastAsia="es-CO"/>
              </w:rPr>
            </w:pPr>
          </w:p>
        </w:tc>
        <w:tc>
          <w:tcPr>
            <w:tcW w:w="2711" w:type="dxa"/>
            <w:vMerge/>
            <w:tcBorders>
              <w:top w:val="single" w:sz="4" w:space="0" w:color="auto"/>
              <w:left w:val="single" w:sz="4" w:space="0" w:color="auto"/>
              <w:bottom w:val="single" w:sz="4" w:space="0" w:color="000000"/>
              <w:right w:val="single" w:sz="4" w:space="0" w:color="000000"/>
            </w:tcBorders>
            <w:vAlign w:val="center"/>
            <w:hideMark/>
          </w:tcPr>
          <w:p w14:paraId="493DE907" w14:textId="77777777" w:rsidR="00F400E6" w:rsidRPr="00F52423" w:rsidRDefault="00F400E6" w:rsidP="002F1BF6">
            <w:pPr>
              <w:spacing w:after="0" w:line="240" w:lineRule="auto"/>
              <w:rPr>
                <w:rFonts w:eastAsia="Times New Roman" w:cs="Calibri"/>
                <w:b/>
                <w:bCs/>
                <w:color w:val="000000"/>
                <w:lang w:val="es-CO" w:eastAsia="es-CO"/>
              </w:rPr>
            </w:pPr>
          </w:p>
        </w:tc>
      </w:tr>
      <w:tr w:rsidR="00F400E6" w:rsidRPr="00F52423" w14:paraId="6EE87376" w14:textId="77777777" w:rsidTr="002F1BF6">
        <w:trPr>
          <w:trHeight w:val="269"/>
        </w:trPr>
        <w:tc>
          <w:tcPr>
            <w:tcW w:w="6824" w:type="dxa"/>
            <w:vMerge w:val="restart"/>
            <w:tcBorders>
              <w:top w:val="nil"/>
              <w:left w:val="single" w:sz="4" w:space="0" w:color="auto"/>
              <w:bottom w:val="single" w:sz="4" w:space="0" w:color="000000"/>
              <w:right w:val="single" w:sz="4" w:space="0" w:color="auto"/>
            </w:tcBorders>
            <w:shd w:val="clear" w:color="auto" w:fill="auto"/>
            <w:noWrap/>
            <w:hideMark/>
          </w:tcPr>
          <w:p w14:paraId="0B18755B" w14:textId="77777777" w:rsidR="00F400E6" w:rsidRPr="00F52423" w:rsidRDefault="00F400E6" w:rsidP="002F1BF6">
            <w:pPr>
              <w:spacing w:after="0" w:line="240" w:lineRule="auto"/>
              <w:rPr>
                <w:rFonts w:eastAsia="Times New Roman" w:cs="Calibri"/>
                <w:bCs/>
                <w:color w:val="000000"/>
                <w:lang w:val="es-CO" w:eastAsia="es-CO"/>
              </w:rPr>
            </w:pPr>
            <w:r w:rsidRPr="00F52423">
              <w:rPr>
                <w:rFonts w:eastAsia="Times New Roman" w:cs="Calibri"/>
                <w:b/>
                <w:bCs/>
                <w:color w:val="000000"/>
                <w:lang w:val="es-CO" w:eastAsia="es-CO"/>
              </w:rPr>
              <w:t xml:space="preserve">Evidencia : </w:t>
            </w:r>
            <w:r w:rsidRPr="00F52423">
              <w:rPr>
                <w:rFonts w:eastAsia="Times New Roman" w:cs="Calibri"/>
                <w:bCs/>
                <w:color w:val="000000"/>
                <w:lang w:val="es-CO" w:eastAsia="es-CO"/>
              </w:rPr>
              <w:t>informe escrito</w:t>
            </w:r>
          </w:p>
        </w:tc>
        <w:tc>
          <w:tcPr>
            <w:tcW w:w="2711" w:type="dxa"/>
            <w:vMerge/>
            <w:tcBorders>
              <w:top w:val="nil"/>
              <w:left w:val="single" w:sz="4" w:space="0" w:color="auto"/>
              <w:bottom w:val="single" w:sz="4" w:space="0" w:color="000000"/>
              <w:right w:val="single" w:sz="4" w:space="0" w:color="auto"/>
            </w:tcBorders>
            <w:vAlign w:val="center"/>
            <w:hideMark/>
          </w:tcPr>
          <w:p w14:paraId="445AEAA4" w14:textId="77777777" w:rsidR="00F400E6" w:rsidRPr="00F52423" w:rsidRDefault="00F400E6" w:rsidP="002F1BF6">
            <w:pPr>
              <w:spacing w:after="0" w:line="240" w:lineRule="auto"/>
              <w:rPr>
                <w:rFonts w:eastAsia="Times New Roman" w:cs="Calibri"/>
                <w:b/>
                <w:bCs/>
                <w:color w:val="000000"/>
                <w:lang w:val="es-CO" w:eastAsia="es-CO"/>
              </w:rPr>
            </w:pPr>
          </w:p>
        </w:tc>
      </w:tr>
      <w:tr w:rsidR="00F400E6" w:rsidRPr="00F52423" w14:paraId="230CEBA4" w14:textId="77777777" w:rsidTr="002F1BF6">
        <w:trPr>
          <w:trHeight w:val="269"/>
        </w:trPr>
        <w:tc>
          <w:tcPr>
            <w:tcW w:w="6824" w:type="dxa"/>
            <w:vMerge/>
            <w:tcBorders>
              <w:top w:val="nil"/>
              <w:left w:val="single" w:sz="4" w:space="0" w:color="auto"/>
              <w:bottom w:val="nil"/>
              <w:right w:val="single" w:sz="4" w:space="0" w:color="auto"/>
            </w:tcBorders>
            <w:vAlign w:val="center"/>
            <w:hideMark/>
          </w:tcPr>
          <w:p w14:paraId="66A2668F" w14:textId="77777777" w:rsidR="00F400E6" w:rsidRPr="00F52423" w:rsidRDefault="00F400E6" w:rsidP="002F1BF6">
            <w:pPr>
              <w:spacing w:after="0" w:line="240" w:lineRule="auto"/>
              <w:rPr>
                <w:rFonts w:eastAsia="Times New Roman" w:cs="Calibri"/>
                <w:b/>
                <w:bCs/>
                <w:color w:val="000000"/>
                <w:lang w:val="es-CO" w:eastAsia="es-CO"/>
              </w:rPr>
            </w:pPr>
          </w:p>
        </w:tc>
        <w:tc>
          <w:tcPr>
            <w:tcW w:w="2711" w:type="dxa"/>
            <w:vMerge/>
            <w:tcBorders>
              <w:top w:val="nil"/>
              <w:left w:val="single" w:sz="4" w:space="0" w:color="auto"/>
              <w:bottom w:val="nil"/>
              <w:right w:val="single" w:sz="4" w:space="0" w:color="auto"/>
            </w:tcBorders>
            <w:vAlign w:val="center"/>
            <w:hideMark/>
          </w:tcPr>
          <w:p w14:paraId="7F455CFA" w14:textId="77777777" w:rsidR="00F400E6" w:rsidRPr="00F52423" w:rsidRDefault="00F400E6" w:rsidP="002F1BF6">
            <w:pPr>
              <w:spacing w:after="0" w:line="240" w:lineRule="auto"/>
              <w:rPr>
                <w:rFonts w:eastAsia="Times New Roman" w:cs="Calibri"/>
                <w:b/>
                <w:bCs/>
                <w:color w:val="000000"/>
                <w:lang w:val="es-CO" w:eastAsia="es-CO"/>
              </w:rPr>
            </w:pPr>
          </w:p>
        </w:tc>
      </w:tr>
      <w:tr w:rsidR="00F400E6" w:rsidRPr="00F52423" w14:paraId="549135D1" w14:textId="77777777" w:rsidTr="002F1BF6">
        <w:trPr>
          <w:trHeight w:val="262"/>
        </w:trPr>
        <w:tc>
          <w:tcPr>
            <w:tcW w:w="6824" w:type="dxa"/>
            <w:tcBorders>
              <w:top w:val="nil"/>
              <w:left w:val="single" w:sz="4" w:space="0" w:color="auto"/>
              <w:bottom w:val="single" w:sz="4" w:space="0" w:color="000000"/>
              <w:right w:val="single" w:sz="4" w:space="0" w:color="auto"/>
            </w:tcBorders>
            <w:vAlign w:val="center"/>
          </w:tcPr>
          <w:p w14:paraId="41B8C021" w14:textId="77777777" w:rsidR="00F400E6" w:rsidRPr="00F52423" w:rsidRDefault="00F400E6" w:rsidP="002F1BF6">
            <w:pPr>
              <w:spacing w:after="0" w:line="240" w:lineRule="auto"/>
              <w:rPr>
                <w:rFonts w:eastAsia="Times New Roman" w:cs="Calibri"/>
                <w:b/>
                <w:bCs/>
                <w:color w:val="000000"/>
                <w:lang w:val="es-CO" w:eastAsia="es-CO"/>
              </w:rPr>
            </w:pPr>
          </w:p>
        </w:tc>
        <w:tc>
          <w:tcPr>
            <w:tcW w:w="2711" w:type="dxa"/>
            <w:tcBorders>
              <w:top w:val="nil"/>
              <w:left w:val="single" w:sz="4" w:space="0" w:color="auto"/>
              <w:bottom w:val="single" w:sz="4" w:space="0" w:color="000000"/>
              <w:right w:val="single" w:sz="4" w:space="0" w:color="auto"/>
            </w:tcBorders>
            <w:vAlign w:val="center"/>
          </w:tcPr>
          <w:p w14:paraId="67AF8BC0" w14:textId="77777777" w:rsidR="00F400E6" w:rsidRPr="00F52423" w:rsidRDefault="00F400E6" w:rsidP="002F1BF6">
            <w:pPr>
              <w:spacing w:after="0" w:line="240" w:lineRule="auto"/>
              <w:rPr>
                <w:rFonts w:eastAsia="Times New Roman" w:cs="Calibri"/>
                <w:b/>
                <w:bCs/>
                <w:color w:val="000000"/>
                <w:lang w:val="es-CO" w:eastAsia="es-CO"/>
              </w:rPr>
            </w:pPr>
          </w:p>
        </w:tc>
      </w:tr>
    </w:tbl>
    <w:p w14:paraId="61CA706F" w14:textId="77777777" w:rsidR="00D8168C" w:rsidRPr="001A14B3" w:rsidRDefault="00D8168C" w:rsidP="001A14B3">
      <w:pPr>
        <w:rPr>
          <w:rFonts w:asciiTheme="minorHAnsi" w:hAnsiTheme="minorHAnsi" w:cstheme="minorHAnsi"/>
          <w:b/>
        </w:rPr>
      </w:pPr>
    </w:p>
    <w:p w14:paraId="2E48468A" w14:textId="77777777" w:rsidR="00254C48" w:rsidRPr="003B50AF" w:rsidRDefault="00201332" w:rsidP="000B1C1D">
      <w:pPr>
        <w:jc w:val="both"/>
        <w:rPr>
          <w:rFonts w:ascii="Arial" w:hAnsi="Arial" w:cs="Arial"/>
          <w:i/>
        </w:rPr>
      </w:pPr>
      <w:r>
        <w:rPr>
          <w:rFonts w:ascii="Arial" w:hAnsi="Arial" w:cs="Arial"/>
          <w:i/>
        </w:rPr>
        <w:t>-</w:t>
      </w:r>
      <w:r w:rsidR="00D8168C" w:rsidRPr="003B50AF">
        <w:rPr>
          <w:rFonts w:ascii="Arial" w:hAnsi="Arial" w:cs="Arial"/>
          <w:i/>
        </w:rPr>
        <w:t>Reconocer la</w:t>
      </w:r>
      <w:r w:rsidR="00254C48" w:rsidRPr="003B50AF">
        <w:rPr>
          <w:rFonts w:ascii="Arial" w:hAnsi="Arial" w:cs="Arial"/>
          <w:i/>
        </w:rPr>
        <w:t xml:space="preserve"> normatividad técnica para la construcción de </w:t>
      </w:r>
      <w:r w:rsidR="00D8168C" w:rsidRPr="003B50AF">
        <w:rPr>
          <w:rFonts w:ascii="Arial" w:hAnsi="Arial" w:cs="Arial"/>
          <w:i/>
        </w:rPr>
        <w:t>redes de</w:t>
      </w:r>
      <w:r w:rsidR="00254C48" w:rsidRPr="003B50AF">
        <w:rPr>
          <w:rFonts w:ascii="Arial" w:hAnsi="Arial" w:cs="Arial"/>
          <w:i/>
        </w:rPr>
        <w:t xml:space="preserve"> baja</w:t>
      </w:r>
      <w:r w:rsidR="00B53739" w:rsidRPr="003B50AF">
        <w:rPr>
          <w:rFonts w:ascii="Arial" w:hAnsi="Arial" w:cs="Arial"/>
          <w:i/>
        </w:rPr>
        <w:t xml:space="preserve"> tensión a partir </w:t>
      </w:r>
      <w:r w:rsidR="00D8168C" w:rsidRPr="003B50AF">
        <w:rPr>
          <w:rFonts w:ascii="Arial" w:hAnsi="Arial" w:cs="Arial"/>
          <w:i/>
        </w:rPr>
        <w:t>de las</w:t>
      </w:r>
      <w:r w:rsidR="00B53739" w:rsidRPr="003B50AF">
        <w:rPr>
          <w:rFonts w:ascii="Arial" w:hAnsi="Arial" w:cs="Arial"/>
          <w:i/>
        </w:rPr>
        <w:t xml:space="preserve"> normas establecidas por el operador de red, </w:t>
      </w:r>
      <w:proofErr w:type="spellStart"/>
      <w:r w:rsidR="00B53739" w:rsidRPr="003B50AF">
        <w:rPr>
          <w:rFonts w:ascii="Arial" w:hAnsi="Arial" w:cs="Arial"/>
          <w:i/>
        </w:rPr>
        <w:t>Retie</w:t>
      </w:r>
      <w:proofErr w:type="spellEnd"/>
      <w:r w:rsidR="00B53739" w:rsidRPr="003B50AF">
        <w:rPr>
          <w:rFonts w:ascii="Arial" w:hAnsi="Arial" w:cs="Arial"/>
          <w:i/>
        </w:rPr>
        <w:t xml:space="preserve"> y </w:t>
      </w:r>
      <w:proofErr w:type="spellStart"/>
      <w:r w:rsidR="00B53739" w:rsidRPr="003B50AF">
        <w:rPr>
          <w:rFonts w:ascii="Arial" w:hAnsi="Arial" w:cs="Arial"/>
          <w:i/>
        </w:rPr>
        <w:t>Retilap</w:t>
      </w:r>
      <w:proofErr w:type="spellEnd"/>
      <w:r w:rsidR="00B53739" w:rsidRPr="003B50AF">
        <w:rPr>
          <w:rFonts w:ascii="Arial" w:hAnsi="Arial" w:cs="Arial"/>
          <w:i/>
        </w:rPr>
        <w:t>.</w:t>
      </w:r>
      <w:r w:rsidR="00254C48" w:rsidRPr="003B50AF">
        <w:rPr>
          <w:rFonts w:ascii="Arial" w:hAnsi="Arial" w:cs="Arial"/>
          <w:i/>
        </w:rPr>
        <w:t xml:space="preserve">                </w:t>
      </w:r>
    </w:p>
    <w:p w14:paraId="25C6EB69" w14:textId="77777777" w:rsidR="00254C48" w:rsidRPr="00137F6E" w:rsidRDefault="00254C48" w:rsidP="00254C48">
      <w:pPr>
        <w:spacing w:after="0"/>
        <w:ind w:left="1004" w:hanging="970"/>
        <w:jc w:val="both"/>
        <w:rPr>
          <w:rFonts w:ascii="Arial" w:hAnsi="Arial" w:cs="Arial"/>
          <w:i/>
          <w:u w:val="single"/>
        </w:rPr>
      </w:pPr>
      <w:r w:rsidRPr="006A61C4">
        <w:rPr>
          <w:rFonts w:ascii="Arial" w:hAnsi="Arial" w:cs="Arial"/>
          <w:i/>
          <w:u w:val="single"/>
        </w:rPr>
        <w:t>Desarrollo</w:t>
      </w:r>
    </w:p>
    <w:p w14:paraId="5B41D55D" w14:textId="77777777" w:rsidR="00254C48" w:rsidRPr="00137F6E" w:rsidRDefault="00254C48" w:rsidP="00254C48">
      <w:pPr>
        <w:spacing w:after="0"/>
        <w:ind w:left="34"/>
        <w:rPr>
          <w:rFonts w:ascii="Arial" w:hAnsi="Arial" w:cs="Arial"/>
        </w:rPr>
      </w:pPr>
      <w:r w:rsidRPr="00C93162">
        <w:rPr>
          <w:rFonts w:ascii="Arial" w:hAnsi="Arial" w:cs="Arial"/>
        </w:rPr>
        <w:t>A partir de unos temas propuestos por el instructor    los aprendices deben sustentar en grupo, uno de los temas asignados</w:t>
      </w:r>
      <w:r>
        <w:rPr>
          <w:rFonts w:ascii="Arial" w:hAnsi="Arial" w:cs="Arial"/>
        </w:rPr>
        <w:t xml:space="preserve"> en el tiempo establecido por el instructor</w:t>
      </w:r>
      <w:r w:rsidRPr="00C93162">
        <w:rPr>
          <w:rFonts w:ascii="Arial" w:hAnsi="Arial" w:cs="Arial"/>
        </w:rPr>
        <w:t>, para ello se deben ayudar con diapositivas, gráficos, carteleras, materiales, etc. Corresponde un tema por grupo.</w:t>
      </w:r>
    </w:p>
    <w:p w14:paraId="07A32FCC" w14:textId="77777777" w:rsidR="00254C48" w:rsidRPr="00137F6E" w:rsidRDefault="00254C48" w:rsidP="00254C48">
      <w:pPr>
        <w:jc w:val="both"/>
        <w:rPr>
          <w:rFonts w:ascii="Arial" w:hAnsi="Arial" w:cs="Arial"/>
        </w:rPr>
      </w:pPr>
      <w:r w:rsidRPr="00137F6E">
        <w:rPr>
          <w:rFonts w:ascii="Arial" w:hAnsi="Arial" w:cs="Arial"/>
        </w:rPr>
        <w:t>Para ello debe investigar en las no</w:t>
      </w:r>
      <w:r>
        <w:rPr>
          <w:rFonts w:ascii="Arial" w:hAnsi="Arial" w:cs="Arial"/>
        </w:rPr>
        <w:t>rmas de operadores de red</w:t>
      </w:r>
      <w:r w:rsidRPr="00137F6E">
        <w:rPr>
          <w:rFonts w:ascii="Arial" w:hAnsi="Arial" w:cs="Arial"/>
        </w:rPr>
        <w:t xml:space="preserve"> y </w:t>
      </w:r>
      <w:proofErr w:type="spellStart"/>
      <w:r>
        <w:rPr>
          <w:rFonts w:ascii="Arial" w:hAnsi="Arial" w:cs="Arial"/>
        </w:rPr>
        <w:t>Retilap</w:t>
      </w:r>
      <w:proofErr w:type="spellEnd"/>
      <w:r>
        <w:rPr>
          <w:rFonts w:ascii="Arial" w:hAnsi="Arial" w:cs="Arial"/>
        </w:rPr>
        <w:t xml:space="preserve">, </w:t>
      </w:r>
      <w:r w:rsidR="00274E93">
        <w:rPr>
          <w:rFonts w:ascii="Arial" w:hAnsi="Arial" w:cs="Arial"/>
        </w:rPr>
        <w:t>también en</w:t>
      </w:r>
      <w:r>
        <w:rPr>
          <w:rFonts w:ascii="Arial" w:hAnsi="Arial" w:cs="Arial"/>
        </w:rPr>
        <w:t xml:space="preserve"> las </w:t>
      </w:r>
      <w:r w:rsidRPr="00137F6E">
        <w:rPr>
          <w:rFonts w:ascii="Arial" w:hAnsi="Arial" w:cs="Arial"/>
        </w:rPr>
        <w:t xml:space="preserve">normas de fabricación de productos y materiales. </w:t>
      </w:r>
    </w:p>
    <w:p w14:paraId="1A6D64E0" w14:textId="77777777" w:rsidR="000C31E8" w:rsidRDefault="000C31E8" w:rsidP="00254C48">
      <w:pPr>
        <w:pStyle w:val="Prrafodelista"/>
        <w:rPr>
          <w:rFonts w:asciiTheme="minorHAnsi" w:hAnsiTheme="minorHAnsi" w:cstheme="minorHAnsi"/>
          <w:b/>
        </w:rPr>
      </w:pPr>
    </w:p>
    <w:tbl>
      <w:tblPr>
        <w:tblW w:w="9469" w:type="dxa"/>
        <w:tblCellMar>
          <w:left w:w="70" w:type="dxa"/>
          <w:right w:w="70" w:type="dxa"/>
        </w:tblCellMar>
        <w:tblLook w:val="04A0" w:firstRow="1" w:lastRow="0" w:firstColumn="1" w:lastColumn="0" w:noHBand="0" w:noVBand="1"/>
      </w:tblPr>
      <w:tblGrid>
        <w:gridCol w:w="6777"/>
        <w:gridCol w:w="2692"/>
      </w:tblGrid>
      <w:tr w:rsidR="00254C48" w:rsidRPr="00254C48" w14:paraId="227D1490" w14:textId="77777777" w:rsidTr="009A575F">
        <w:trPr>
          <w:trHeight w:val="269"/>
        </w:trPr>
        <w:tc>
          <w:tcPr>
            <w:tcW w:w="6777"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71C3AEF4" w14:textId="77777777" w:rsidR="00254C48" w:rsidRPr="00254C48" w:rsidRDefault="00254C48" w:rsidP="00254C48">
            <w:pPr>
              <w:spacing w:after="0" w:line="240" w:lineRule="auto"/>
              <w:rPr>
                <w:rFonts w:eastAsia="Times New Roman" w:cs="Calibri"/>
                <w:bCs/>
                <w:color w:val="000000"/>
                <w:lang w:val="es-CO" w:eastAsia="es-CO"/>
              </w:rPr>
            </w:pPr>
            <w:r w:rsidRPr="00254C48">
              <w:rPr>
                <w:rFonts w:eastAsia="Times New Roman" w:cs="Calibri"/>
                <w:b/>
                <w:bCs/>
                <w:color w:val="000000"/>
                <w:lang w:val="es-CO" w:eastAsia="es-CO"/>
              </w:rPr>
              <w:t xml:space="preserve">Modalidad:  </w:t>
            </w:r>
            <w:r w:rsidRPr="00254C48">
              <w:rPr>
                <w:rFonts w:eastAsia="Times New Roman" w:cs="Calibri"/>
                <w:bCs/>
                <w:color w:val="000000"/>
                <w:lang w:val="es-CO" w:eastAsia="es-CO"/>
              </w:rPr>
              <w:t>Trabajo grupal</w:t>
            </w:r>
          </w:p>
          <w:p w14:paraId="7B1BAEB6" w14:textId="77777777" w:rsidR="00254C48" w:rsidRPr="00254C48" w:rsidRDefault="00254C48" w:rsidP="00254C48">
            <w:pPr>
              <w:spacing w:after="0" w:line="240" w:lineRule="auto"/>
              <w:rPr>
                <w:rFonts w:eastAsia="Times New Roman" w:cs="Calibri"/>
                <w:bCs/>
                <w:color w:val="000000"/>
                <w:lang w:val="es-CO" w:eastAsia="es-CO"/>
              </w:rPr>
            </w:pPr>
          </w:p>
          <w:p w14:paraId="700A87DB" w14:textId="77777777" w:rsidR="00254C48" w:rsidRPr="00254C48" w:rsidRDefault="00254C48" w:rsidP="00254C48">
            <w:pPr>
              <w:spacing w:after="0" w:line="240" w:lineRule="auto"/>
              <w:rPr>
                <w:rFonts w:eastAsia="Times New Roman" w:cs="Calibri"/>
                <w:b/>
                <w:bCs/>
                <w:color w:val="000000"/>
                <w:lang w:val="es-CO" w:eastAsia="es-CO"/>
              </w:rPr>
            </w:pPr>
          </w:p>
        </w:tc>
        <w:tc>
          <w:tcPr>
            <w:tcW w:w="2692" w:type="dxa"/>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5F0AD39E" w14:textId="77777777" w:rsidR="00254C48" w:rsidRPr="00254C48" w:rsidRDefault="00254C48" w:rsidP="00254C48">
            <w:pPr>
              <w:spacing w:after="0" w:line="240" w:lineRule="auto"/>
              <w:rPr>
                <w:rFonts w:eastAsia="Times New Roman" w:cs="Calibri"/>
                <w:b/>
                <w:bCs/>
                <w:color w:val="000000"/>
                <w:lang w:val="es-CO" w:eastAsia="es-CO"/>
              </w:rPr>
            </w:pPr>
            <w:r w:rsidRPr="00254C48">
              <w:rPr>
                <w:rFonts w:eastAsia="Times New Roman" w:cs="Calibri"/>
                <w:b/>
                <w:bCs/>
                <w:color w:val="000000"/>
                <w:lang w:val="es-CO" w:eastAsia="es-CO"/>
              </w:rPr>
              <w:t xml:space="preserve">Duración (horas): </w:t>
            </w:r>
          </w:p>
          <w:p w14:paraId="3D65465D" w14:textId="77777777" w:rsidR="00254C48" w:rsidRPr="00254C48" w:rsidRDefault="00254C48" w:rsidP="00254C48">
            <w:pPr>
              <w:spacing w:after="0" w:line="240" w:lineRule="auto"/>
              <w:rPr>
                <w:rFonts w:eastAsia="Times New Roman" w:cs="Calibri"/>
                <w:b/>
                <w:bCs/>
                <w:color w:val="000000"/>
                <w:lang w:val="es-CO" w:eastAsia="es-CO"/>
              </w:rPr>
            </w:pPr>
            <w:r w:rsidRPr="00254C48">
              <w:rPr>
                <w:noProof/>
                <w:lang w:val="es-CO" w:eastAsia="es-CO"/>
              </w:rPr>
              <w:drawing>
                <wp:inline distT="0" distB="0" distL="0" distR="0" wp14:anchorId="65403FB1" wp14:editId="6CD848E8">
                  <wp:extent cx="261675" cy="258831"/>
                  <wp:effectExtent l="0" t="0" r="5080" b="8255"/>
                  <wp:docPr id="67" name="Imagen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66823" cy="263923"/>
                          </a:xfrm>
                          <a:prstGeom prst="rect">
                            <a:avLst/>
                          </a:prstGeom>
                        </pic:spPr>
                      </pic:pic>
                    </a:graphicData>
                  </a:graphic>
                </wp:inline>
              </w:drawing>
            </w:r>
          </w:p>
          <w:p w14:paraId="71494230" w14:textId="77777777" w:rsidR="00254C48" w:rsidRPr="00254C48" w:rsidRDefault="00254C48" w:rsidP="00254C48">
            <w:pPr>
              <w:spacing w:after="0" w:line="240" w:lineRule="auto"/>
              <w:rPr>
                <w:rFonts w:eastAsia="Times New Roman" w:cs="Calibri"/>
                <w:b/>
                <w:bCs/>
                <w:color w:val="000000"/>
                <w:sz w:val="28"/>
                <w:szCs w:val="28"/>
                <w:lang w:val="es-CO" w:eastAsia="es-CO"/>
              </w:rPr>
            </w:pPr>
            <w:r w:rsidRPr="00254C48">
              <w:rPr>
                <w:rFonts w:eastAsia="Times New Roman" w:cs="Calibri"/>
                <w:b/>
                <w:bCs/>
                <w:color w:val="000000"/>
                <w:lang w:val="es-CO" w:eastAsia="es-CO"/>
              </w:rPr>
              <w:t xml:space="preserve">                   </w:t>
            </w:r>
            <w:r w:rsidR="00201332">
              <w:rPr>
                <w:rFonts w:eastAsia="Times New Roman" w:cs="Calibri"/>
                <w:b/>
                <w:bCs/>
                <w:color w:val="000000"/>
                <w:sz w:val="28"/>
                <w:szCs w:val="28"/>
                <w:lang w:val="es-CO" w:eastAsia="es-CO"/>
              </w:rPr>
              <w:t>8</w:t>
            </w:r>
            <w:r w:rsidRPr="00254C48">
              <w:rPr>
                <w:rFonts w:eastAsia="Times New Roman" w:cs="Calibri"/>
                <w:b/>
                <w:bCs/>
                <w:color w:val="000000"/>
                <w:sz w:val="28"/>
                <w:szCs w:val="28"/>
                <w:lang w:val="es-CO" w:eastAsia="es-CO"/>
              </w:rPr>
              <w:t xml:space="preserve">.0 </w:t>
            </w:r>
          </w:p>
        </w:tc>
      </w:tr>
      <w:tr w:rsidR="00254C48" w:rsidRPr="00254C48" w14:paraId="6B59213D" w14:textId="77777777" w:rsidTr="00254C48">
        <w:trPr>
          <w:trHeight w:val="269"/>
        </w:trPr>
        <w:tc>
          <w:tcPr>
            <w:tcW w:w="6777" w:type="dxa"/>
            <w:vMerge/>
            <w:tcBorders>
              <w:top w:val="single" w:sz="4" w:space="0" w:color="auto"/>
              <w:left w:val="single" w:sz="4" w:space="0" w:color="auto"/>
              <w:bottom w:val="single" w:sz="4" w:space="0" w:color="auto"/>
              <w:right w:val="single" w:sz="4" w:space="0" w:color="auto"/>
            </w:tcBorders>
            <w:vAlign w:val="center"/>
            <w:hideMark/>
          </w:tcPr>
          <w:p w14:paraId="338AAC29" w14:textId="77777777" w:rsidR="00254C48" w:rsidRPr="00254C48" w:rsidRDefault="00254C48" w:rsidP="00254C48">
            <w:pPr>
              <w:spacing w:after="0" w:line="240" w:lineRule="auto"/>
              <w:rPr>
                <w:rFonts w:eastAsia="Times New Roman" w:cs="Calibri"/>
                <w:b/>
                <w:bCs/>
                <w:color w:val="000000"/>
                <w:lang w:val="es-CO" w:eastAsia="es-CO"/>
              </w:rPr>
            </w:pPr>
          </w:p>
        </w:tc>
        <w:tc>
          <w:tcPr>
            <w:tcW w:w="2692" w:type="dxa"/>
            <w:vMerge/>
            <w:tcBorders>
              <w:top w:val="single" w:sz="4" w:space="0" w:color="auto"/>
              <w:left w:val="single" w:sz="4" w:space="0" w:color="auto"/>
              <w:bottom w:val="single" w:sz="4" w:space="0" w:color="auto"/>
              <w:right w:val="single" w:sz="4" w:space="0" w:color="000000"/>
            </w:tcBorders>
            <w:vAlign w:val="center"/>
            <w:hideMark/>
          </w:tcPr>
          <w:p w14:paraId="69FB5E2F" w14:textId="77777777" w:rsidR="00254C48" w:rsidRPr="00254C48" w:rsidRDefault="00254C48" w:rsidP="00254C48">
            <w:pPr>
              <w:spacing w:after="0" w:line="240" w:lineRule="auto"/>
              <w:rPr>
                <w:rFonts w:eastAsia="Times New Roman" w:cs="Calibri"/>
                <w:b/>
                <w:bCs/>
                <w:color w:val="000000"/>
                <w:lang w:val="es-CO" w:eastAsia="es-CO"/>
              </w:rPr>
            </w:pPr>
          </w:p>
        </w:tc>
      </w:tr>
      <w:tr w:rsidR="00254C48" w:rsidRPr="00254C48" w14:paraId="4D249E98" w14:textId="77777777" w:rsidTr="00254C48">
        <w:trPr>
          <w:trHeight w:val="269"/>
        </w:trPr>
        <w:tc>
          <w:tcPr>
            <w:tcW w:w="6777"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555D1E24" w14:textId="77777777" w:rsidR="00254C48" w:rsidRPr="00254C48" w:rsidRDefault="00254C48" w:rsidP="00254C48">
            <w:pPr>
              <w:spacing w:after="0" w:line="240" w:lineRule="auto"/>
              <w:rPr>
                <w:rFonts w:eastAsia="Times New Roman" w:cs="Calibri"/>
                <w:bCs/>
                <w:color w:val="000000"/>
                <w:lang w:val="es-CO" w:eastAsia="es-CO"/>
              </w:rPr>
            </w:pPr>
            <w:proofErr w:type="gramStart"/>
            <w:r w:rsidRPr="00254C48">
              <w:rPr>
                <w:rFonts w:eastAsia="Times New Roman" w:cs="Calibri"/>
                <w:b/>
                <w:bCs/>
                <w:color w:val="000000"/>
                <w:lang w:val="es-CO" w:eastAsia="es-CO"/>
              </w:rPr>
              <w:t>Evidencia :</w:t>
            </w:r>
            <w:proofErr w:type="gramEnd"/>
            <w:r w:rsidRPr="00254C48">
              <w:rPr>
                <w:rFonts w:eastAsia="Times New Roman" w:cs="Calibri"/>
                <w:b/>
                <w:bCs/>
                <w:color w:val="000000"/>
                <w:lang w:val="es-CO" w:eastAsia="es-CO"/>
              </w:rPr>
              <w:t xml:space="preserve"> </w:t>
            </w:r>
            <w:r w:rsidRPr="00254C48">
              <w:rPr>
                <w:rFonts w:eastAsia="Times New Roman" w:cs="Calibri"/>
                <w:bCs/>
                <w:color w:val="000000"/>
                <w:lang w:val="es-CO" w:eastAsia="es-CO"/>
              </w:rPr>
              <w:t>Presentación con  sustentación.</w:t>
            </w:r>
          </w:p>
        </w:tc>
        <w:tc>
          <w:tcPr>
            <w:tcW w:w="2692" w:type="dxa"/>
            <w:vMerge/>
            <w:tcBorders>
              <w:top w:val="single" w:sz="4" w:space="0" w:color="auto"/>
              <w:left w:val="single" w:sz="4" w:space="0" w:color="auto"/>
              <w:bottom w:val="single" w:sz="4" w:space="0" w:color="000000"/>
              <w:right w:val="single" w:sz="4" w:space="0" w:color="auto"/>
            </w:tcBorders>
            <w:vAlign w:val="center"/>
            <w:hideMark/>
          </w:tcPr>
          <w:p w14:paraId="705A2404" w14:textId="77777777" w:rsidR="00254C48" w:rsidRPr="00254C48" w:rsidRDefault="00254C48" w:rsidP="00254C48">
            <w:pPr>
              <w:spacing w:after="0" w:line="240" w:lineRule="auto"/>
              <w:rPr>
                <w:rFonts w:eastAsia="Times New Roman" w:cs="Calibri"/>
                <w:b/>
                <w:bCs/>
                <w:color w:val="000000"/>
                <w:lang w:val="es-CO" w:eastAsia="es-CO"/>
              </w:rPr>
            </w:pPr>
          </w:p>
        </w:tc>
      </w:tr>
      <w:tr w:rsidR="00254C48" w:rsidRPr="00254C48" w14:paraId="46A9BAE8" w14:textId="77777777" w:rsidTr="009A575F">
        <w:trPr>
          <w:trHeight w:val="269"/>
        </w:trPr>
        <w:tc>
          <w:tcPr>
            <w:tcW w:w="6777" w:type="dxa"/>
            <w:vMerge/>
            <w:tcBorders>
              <w:top w:val="nil"/>
              <w:left w:val="single" w:sz="4" w:space="0" w:color="auto"/>
              <w:bottom w:val="nil"/>
              <w:right w:val="single" w:sz="4" w:space="0" w:color="auto"/>
            </w:tcBorders>
            <w:vAlign w:val="center"/>
            <w:hideMark/>
          </w:tcPr>
          <w:p w14:paraId="10E511DA" w14:textId="77777777" w:rsidR="00254C48" w:rsidRPr="00254C48" w:rsidRDefault="00254C48" w:rsidP="00254C48">
            <w:pPr>
              <w:spacing w:after="0" w:line="240" w:lineRule="auto"/>
              <w:rPr>
                <w:rFonts w:eastAsia="Times New Roman" w:cs="Calibri"/>
                <w:b/>
                <w:bCs/>
                <w:color w:val="000000"/>
                <w:lang w:val="es-CO" w:eastAsia="es-CO"/>
              </w:rPr>
            </w:pPr>
          </w:p>
        </w:tc>
        <w:tc>
          <w:tcPr>
            <w:tcW w:w="2692" w:type="dxa"/>
            <w:vMerge/>
            <w:tcBorders>
              <w:top w:val="nil"/>
              <w:left w:val="single" w:sz="4" w:space="0" w:color="auto"/>
              <w:bottom w:val="nil"/>
              <w:right w:val="single" w:sz="4" w:space="0" w:color="auto"/>
            </w:tcBorders>
            <w:vAlign w:val="center"/>
            <w:hideMark/>
          </w:tcPr>
          <w:p w14:paraId="3EEA8980" w14:textId="77777777" w:rsidR="00254C48" w:rsidRPr="00254C48" w:rsidRDefault="00254C48" w:rsidP="00254C48">
            <w:pPr>
              <w:spacing w:after="0" w:line="240" w:lineRule="auto"/>
              <w:rPr>
                <w:rFonts w:eastAsia="Times New Roman" w:cs="Calibri"/>
                <w:b/>
                <w:bCs/>
                <w:color w:val="000000"/>
                <w:lang w:val="es-CO" w:eastAsia="es-CO"/>
              </w:rPr>
            </w:pPr>
          </w:p>
        </w:tc>
      </w:tr>
      <w:tr w:rsidR="00254C48" w:rsidRPr="00254C48" w14:paraId="074A247F" w14:textId="77777777" w:rsidTr="00254C48">
        <w:trPr>
          <w:trHeight w:val="236"/>
        </w:trPr>
        <w:tc>
          <w:tcPr>
            <w:tcW w:w="6777" w:type="dxa"/>
            <w:tcBorders>
              <w:top w:val="nil"/>
              <w:left w:val="single" w:sz="4" w:space="0" w:color="auto"/>
              <w:bottom w:val="single" w:sz="4" w:space="0" w:color="auto"/>
              <w:right w:val="single" w:sz="4" w:space="0" w:color="auto"/>
            </w:tcBorders>
            <w:vAlign w:val="center"/>
          </w:tcPr>
          <w:p w14:paraId="78743417" w14:textId="77777777" w:rsidR="00254C48" w:rsidRPr="00254C48" w:rsidRDefault="00254C48" w:rsidP="00254C48">
            <w:pPr>
              <w:spacing w:after="0" w:line="240" w:lineRule="auto"/>
              <w:rPr>
                <w:rFonts w:eastAsia="Times New Roman" w:cs="Calibri"/>
                <w:b/>
                <w:bCs/>
                <w:color w:val="000000"/>
                <w:lang w:val="es-CO" w:eastAsia="es-CO"/>
              </w:rPr>
            </w:pPr>
          </w:p>
        </w:tc>
        <w:tc>
          <w:tcPr>
            <w:tcW w:w="2692" w:type="dxa"/>
            <w:tcBorders>
              <w:top w:val="nil"/>
              <w:left w:val="single" w:sz="4" w:space="0" w:color="auto"/>
              <w:bottom w:val="single" w:sz="4" w:space="0" w:color="auto"/>
              <w:right w:val="single" w:sz="4" w:space="0" w:color="auto"/>
            </w:tcBorders>
            <w:vAlign w:val="center"/>
          </w:tcPr>
          <w:p w14:paraId="1CFF4015" w14:textId="77777777" w:rsidR="00254C48" w:rsidRPr="00254C48" w:rsidRDefault="00254C48" w:rsidP="00254C48">
            <w:pPr>
              <w:spacing w:after="0" w:line="240" w:lineRule="auto"/>
              <w:rPr>
                <w:rFonts w:eastAsia="Times New Roman" w:cs="Calibri"/>
                <w:b/>
                <w:bCs/>
                <w:color w:val="000000"/>
                <w:lang w:val="es-CO" w:eastAsia="es-CO"/>
              </w:rPr>
            </w:pPr>
          </w:p>
        </w:tc>
      </w:tr>
    </w:tbl>
    <w:p w14:paraId="4266DED3" w14:textId="77777777" w:rsidR="000C31E8" w:rsidRDefault="000C31E8" w:rsidP="00590C1D">
      <w:pPr>
        <w:pStyle w:val="Prrafodelista"/>
        <w:rPr>
          <w:rFonts w:asciiTheme="minorHAnsi" w:hAnsiTheme="minorHAnsi" w:cstheme="minorHAnsi"/>
          <w:b/>
        </w:rPr>
      </w:pPr>
    </w:p>
    <w:p w14:paraId="7F7F1173" w14:textId="77777777" w:rsidR="008C7E06" w:rsidRPr="00201332" w:rsidRDefault="000B2806" w:rsidP="00201332">
      <w:pPr>
        <w:pStyle w:val="Prrafodelista"/>
        <w:numPr>
          <w:ilvl w:val="0"/>
          <w:numId w:val="18"/>
        </w:numPr>
        <w:ind w:left="142" w:firstLine="218"/>
        <w:rPr>
          <w:rFonts w:ascii="Arial" w:hAnsi="Arial" w:cs="Arial"/>
          <w:b/>
        </w:rPr>
      </w:pPr>
      <w:r w:rsidRPr="00201332">
        <w:rPr>
          <w:rFonts w:ascii="Arial" w:eastAsia="Times New Roman" w:hAnsi="Arial" w:cs="Arial"/>
          <w:color w:val="000000"/>
          <w:lang w:val="es-CO" w:eastAsia="es-CO"/>
        </w:rPr>
        <w:t xml:space="preserve">Realizar prácticas de montajes de </w:t>
      </w:r>
      <w:r w:rsidR="00201332">
        <w:rPr>
          <w:rFonts w:ascii="Arial" w:eastAsia="Times New Roman" w:hAnsi="Arial" w:cs="Arial"/>
          <w:color w:val="000000"/>
          <w:lang w:val="es-CO" w:eastAsia="es-CO"/>
        </w:rPr>
        <w:t xml:space="preserve">conjuntos de </w:t>
      </w:r>
      <w:r w:rsidRPr="00201332">
        <w:rPr>
          <w:rFonts w:ascii="Arial" w:eastAsia="Times New Roman" w:hAnsi="Arial" w:cs="Arial"/>
          <w:color w:val="000000"/>
          <w:lang w:val="es-CO" w:eastAsia="es-CO"/>
        </w:rPr>
        <w:t xml:space="preserve">redes de baja tensión  y alumbrado público </w:t>
      </w:r>
      <w:r w:rsidRPr="005F45D0">
        <w:rPr>
          <w:rFonts w:ascii="Arial" w:eastAsia="Times New Roman" w:hAnsi="Arial" w:cs="Arial"/>
          <w:color w:val="000000"/>
          <w:lang w:val="es-CO" w:eastAsia="es-CO"/>
        </w:rPr>
        <w:t xml:space="preserve">según la </w:t>
      </w:r>
      <w:r w:rsidR="00EA70A6" w:rsidRPr="005F45D0">
        <w:rPr>
          <w:rFonts w:ascii="Arial" w:eastAsia="Times New Roman" w:hAnsi="Arial" w:cs="Arial"/>
          <w:color w:val="000000"/>
          <w:lang w:val="es-CO" w:eastAsia="es-CO"/>
        </w:rPr>
        <w:t>disposición del campo de entrenamiento.</w:t>
      </w:r>
    </w:p>
    <w:p w14:paraId="48CD6FF3" w14:textId="77777777" w:rsidR="00201332" w:rsidRDefault="00201332" w:rsidP="00201332">
      <w:pPr>
        <w:pStyle w:val="Prrafodelista"/>
        <w:spacing w:after="0" w:line="240" w:lineRule="auto"/>
        <w:rPr>
          <w:rFonts w:ascii="Arial" w:hAnsi="Arial" w:cs="Arial"/>
          <w:i/>
          <w:u w:val="single"/>
        </w:rPr>
      </w:pPr>
    </w:p>
    <w:p w14:paraId="0C4C8AD5" w14:textId="77777777" w:rsidR="00201332" w:rsidRPr="005F45D0" w:rsidRDefault="00201332" w:rsidP="00201332">
      <w:pPr>
        <w:pStyle w:val="Prrafodelista"/>
        <w:spacing w:after="0" w:line="240" w:lineRule="auto"/>
        <w:ind w:hanging="720"/>
        <w:rPr>
          <w:rFonts w:asciiTheme="minorHAnsi" w:hAnsiTheme="minorHAnsi" w:cstheme="minorHAnsi"/>
          <w:sz w:val="20"/>
          <w:szCs w:val="20"/>
          <w:lang w:val="es-CO"/>
        </w:rPr>
      </w:pPr>
      <w:r w:rsidRPr="005F45D0">
        <w:rPr>
          <w:rFonts w:ascii="Arial" w:hAnsi="Arial" w:cs="Arial"/>
          <w:i/>
          <w:u w:val="single"/>
        </w:rPr>
        <w:t>Desarrollo</w:t>
      </w:r>
    </w:p>
    <w:p w14:paraId="6F76C0C7" w14:textId="77777777" w:rsidR="008C7E06" w:rsidRPr="005F45D0" w:rsidRDefault="008C7E06" w:rsidP="008C7E06">
      <w:pPr>
        <w:rPr>
          <w:rFonts w:ascii="Arial" w:hAnsi="Arial" w:cs="Arial"/>
        </w:rPr>
      </w:pPr>
      <w:r w:rsidRPr="005F45D0">
        <w:rPr>
          <w:rFonts w:ascii="Arial" w:hAnsi="Arial" w:cs="Arial"/>
        </w:rPr>
        <w:t>Para realizar las prácticas</w:t>
      </w:r>
      <w:r w:rsidR="00EA70A6" w:rsidRPr="005F45D0">
        <w:rPr>
          <w:rFonts w:ascii="Arial" w:hAnsi="Arial" w:cs="Arial"/>
        </w:rPr>
        <w:t xml:space="preserve"> los aprendices deben seguir los lineamientos establecidos en el taller #4.</w:t>
      </w:r>
      <w:r w:rsidRPr="005F45D0">
        <w:rPr>
          <w:rFonts w:ascii="Arial" w:hAnsi="Arial" w:cs="Arial"/>
        </w:rPr>
        <w:t>,</w:t>
      </w:r>
      <w:r w:rsidR="005F45D0" w:rsidRPr="005F45D0">
        <w:rPr>
          <w:rFonts w:ascii="Arial" w:hAnsi="Arial" w:cs="Arial"/>
        </w:rPr>
        <w:t xml:space="preserve"> donde </w:t>
      </w:r>
      <w:r w:rsidRPr="005F45D0">
        <w:rPr>
          <w:rFonts w:ascii="Arial" w:hAnsi="Arial" w:cs="Arial"/>
        </w:rPr>
        <w:t xml:space="preserve">  tienen que elaborar los montajes de los conjuntos rela</w:t>
      </w:r>
      <w:r w:rsidR="005F45D0" w:rsidRPr="005F45D0">
        <w:rPr>
          <w:rFonts w:ascii="Arial" w:hAnsi="Arial" w:cs="Arial"/>
        </w:rPr>
        <w:t>cionados en la orden de trabajo</w:t>
      </w:r>
      <w:r w:rsidRPr="005F45D0">
        <w:rPr>
          <w:rFonts w:ascii="Arial" w:hAnsi="Arial" w:cs="Arial"/>
        </w:rPr>
        <w:t xml:space="preserve"> </w:t>
      </w:r>
      <w:r w:rsidR="005F45D0" w:rsidRPr="005F45D0">
        <w:rPr>
          <w:rFonts w:ascii="Arial" w:hAnsi="Arial" w:cs="Arial"/>
        </w:rPr>
        <w:t>establecida.</w:t>
      </w:r>
    </w:p>
    <w:p w14:paraId="39CE835C" w14:textId="77777777" w:rsidR="008C7E06" w:rsidRPr="008C7E06" w:rsidRDefault="008C7E06" w:rsidP="008C7E06">
      <w:pPr>
        <w:contextualSpacing/>
        <w:jc w:val="both"/>
        <w:rPr>
          <w:rFonts w:ascii="Arial" w:hAnsi="Arial" w:cs="Arial"/>
        </w:rPr>
      </w:pPr>
    </w:p>
    <w:p w14:paraId="42923E02" w14:textId="77777777" w:rsidR="008C7E06" w:rsidRPr="00BF5F73" w:rsidRDefault="008C7E06" w:rsidP="00BF5F73">
      <w:pPr>
        <w:rPr>
          <w:rFonts w:ascii="Arial" w:hAnsi="Arial" w:cs="Arial"/>
        </w:rPr>
      </w:pPr>
      <w:r w:rsidRPr="00BF5F73">
        <w:rPr>
          <w:rFonts w:ascii="Arial" w:hAnsi="Arial" w:cs="Arial"/>
        </w:rPr>
        <w:t>El siguiente diagrama muestra la pauta a seguir en el desarrollo de las prácticas a realizar</w:t>
      </w:r>
    </w:p>
    <w:p w14:paraId="7F61A78B" w14:textId="77777777" w:rsidR="008C7E06" w:rsidRDefault="008C7E06" w:rsidP="00590C1D">
      <w:pPr>
        <w:pStyle w:val="Prrafodelista"/>
        <w:rPr>
          <w:rFonts w:ascii="Arial" w:hAnsi="Arial" w:cs="Arial"/>
        </w:rPr>
      </w:pPr>
    </w:p>
    <w:p w14:paraId="60657103" w14:textId="77777777" w:rsidR="008C7E06" w:rsidRPr="008C7E06" w:rsidRDefault="008C7E06" w:rsidP="008C7E06">
      <w:pPr>
        <w:pStyle w:val="Prrafodelista"/>
        <w:rPr>
          <w:rFonts w:ascii="Arial" w:hAnsi="Arial" w:cs="Arial"/>
        </w:rPr>
      </w:pPr>
      <w:r>
        <w:rPr>
          <w:noProof/>
          <w:lang w:val="es-CO" w:eastAsia="es-CO"/>
        </w:rPr>
        <w:drawing>
          <wp:inline distT="0" distB="0" distL="0" distR="0" wp14:anchorId="4071E3CB" wp14:editId="6C3CB1CB">
            <wp:extent cx="4600575" cy="250940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603304" cy="2510893"/>
                    </a:xfrm>
                    <a:prstGeom prst="rect">
                      <a:avLst/>
                    </a:prstGeom>
                  </pic:spPr>
                </pic:pic>
              </a:graphicData>
            </a:graphic>
          </wp:inline>
        </w:drawing>
      </w:r>
    </w:p>
    <w:p w14:paraId="2EAD6120" w14:textId="77777777" w:rsidR="008C7E06" w:rsidRDefault="008C7E06" w:rsidP="0093413E">
      <w:pPr>
        <w:jc w:val="center"/>
        <w:rPr>
          <w:rFonts w:ascii="Arial" w:hAnsi="Arial" w:cs="Arial"/>
          <w:lang w:val="es-CO"/>
        </w:rPr>
      </w:pPr>
      <w:r w:rsidRPr="008C7E06">
        <w:rPr>
          <w:rFonts w:ascii="Arial" w:hAnsi="Arial" w:cs="Arial"/>
          <w:lang w:val="es-CO"/>
        </w:rPr>
        <w:t>Figura 8. Ideograma de prácticas a realizar.</w:t>
      </w:r>
    </w:p>
    <w:p w14:paraId="4C73C4B8" w14:textId="77777777" w:rsidR="008C7E06" w:rsidRPr="0093413E" w:rsidRDefault="0093413E" w:rsidP="0093413E">
      <w:pPr>
        <w:jc w:val="center"/>
        <w:rPr>
          <w:rFonts w:ascii="Arial" w:hAnsi="Arial" w:cs="Arial"/>
          <w:lang w:val="es-CO"/>
        </w:rPr>
      </w:pPr>
      <w:r>
        <w:rPr>
          <w:rFonts w:ascii="Arial" w:hAnsi="Arial" w:cs="Arial"/>
          <w:lang w:val="es-CO"/>
        </w:rPr>
        <w:t xml:space="preserve">Fuente: Propia </w:t>
      </w:r>
    </w:p>
    <w:p w14:paraId="104E943F" w14:textId="77777777" w:rsidR="008C7E06" w:rsidRDefault="008C7E06" w:rsidP="008C7E06">
      <w:pPr>
        <w:ind w:left="34"/>
        <w:contextualSpacing/>
        <w:jc w:val="both"/>
        <w:rPr>
          <w:rFonts w:ascii="Arial" w:hAnsi="Arial" w:cs="Arial"/>
        </w:rPr>
      </w:pPr>
      <w:r w:rsidRPr="008C7E06">
        <w:rPr>
          <w:rFonts w:ascii="Arial" w:hAnsi="Arial" w:cs="Arial"/>
        </w:rPr>
        <w:t xml:space="preserve">Las prácticas a realizar deben cubrir las actividades relacionadas a continuación:  </w:t>
      </w:r>
    </w:p>
    <w:p w14:paraId="319A00B7" w14:textId="77777777" w:rsidR="00B53739" w:rsidRPr="008C7E06" w:rsidRDefault="00B53739" w:rsidP="008C7E06">
      <w:pPr>
        <w:ind w:left="34"/>
        <w:contextualSpacing/>
        <w:jc w:val="both"/>
        <w:rPr>
          <w:rFonts w:ascii="Arial" w:hAnsi="Arial" w:cs="Arial"/>
        </w:rPr>
      </w:pPr>
    </w:p>
    <w:p w14:paraId="7C1A3F6C" w14:textId="77777777" w:rsidR="008C7E06" w:rsidRPr="008C7E06" w:rsidRDefault="008C7E06" w:rsidP="008C7E06">
      <w:pPr>
        <w:numPr>
          <w:ilvl w:val="0"/>
          <w:numId w:val="8"/>
        </w:numPr>
        <w:contextualSpacing/>
        <w:jc w:val="both"/>
        <w:rPr>
          <w:rFonts w:ascii="Arial" w:hAnsi="Arial" w:cs="Arial"/>
        </w:rPr>
      </w:pPr>
      <w:r w:rsidRPr="008C7E06">
        <w:rPr>
          <w:rFonts w:ascii="Arial" w:hAnsi="Arial" w:cs="Arial"/>
        </w:rPr>
        <w:t>Hincar postes</w:t>
      </w:r>
    </w:p>
    <w:p w14:paraId="1600155D" w14:textId="77777777" w:rsidR="008C7E06" w:rsidRPr="008C7E06" w:rsidRDefault="008C7E06" w:rsidP="008C7E06">
      <w:pPr>
        <w:numPr>
          <w:ilvl w:val="0"/>
          <w:numId w:val="8"/>
        </w:numPr>
        <w:contextualSpacing/>
        <w:jc w:val="both"/>
        <w:rPr>
          <w:rFonts w:ascii="Arial" w:hAnsi="Arial" w:cs="Arial"/>
        </w:rPr>
      </w:pPr>
      <w:r w:rsidRPr="008C7E06">
        <w:rPr>
          <w:rFonts w:ascii="Arial" w:hAnsi="Arial" w:cs="Arial"/>
        </w:rPr>
        <w:t>Maniobrar equipos y herramientas</w:t>
      </w:r>
    </w:p>
    <w:p w14:paraId="1C403F78" w14:textId="77777777" w:rsidR="008C7E06" w:rsidRPr="008C7E06" w:rsidRDefault="008C7E06" w:rsidP="008C7E06">
      <w:pPr>
        <w:numPr>
          <w:ilvl w:val="0"/>
          <w:numId w:val="8"/>
        </w:numPr>
        <w:contextualSpacing/>
        <w:jc w:val="both"/>
        <w:rPr>
          <w:rFonts w:ascii="Arial" w:hAnsi="Arial" w:cs="Arial"/>
        </w:rPr>
      </w:pPr>
      <w:r w:rsidRPr="008C7E06">
        <w:rPr>
          <w:rFonts w:ascii="Arial" w:hAnsi="Arial" w:cs="Arial"/>
        </w:rPr>
        <w:t>Vestir estructuras</w:t>
      </w:r>
    </w:p>
    <w:p w14:paraId="67CF9849" w14:textId="77777777" w:rsidR="008C7E06" w:rsidRPr="008C7E06" w:rsidRDefault="008C7E06" w:rsidP="008C7E06">
      <w:pPr>
        <w:numPr>
          <w:ilvl w:val="0"/>
          <w:numId w:val="8"/>
        </w:numPr>
        <w:contextualSpacing/>
        <w:jc w:val="both"/>
        <w:rPr>
          <w:rFonts w:ascii="Arial" w:hAnsi="Arial" w:cs="Arial"/>
        </w:rPr>
      </w:pPr>
      <w:r w:rsidRPr="008C7E06">
        <w:rPr>
          <w:rFonts w:ascii="Arial" w:hAnsi="Arial" w:cs="Arial"/>
        </w:rPr>
        <w:t>Tender redes</w:t>
      </w:r>
    </w:p>
    <w:p w14:paraId="2212237B" w14:textId="77777777" w:rsidR="008C7E06" w:rsidRPr="008C7E06" w:rsidRDefault="008C7E06" w:rsidP="008C7E06">
      <w:pPr>
        <w:numPr>
          <w:ilvl w:val="0"/>
          <w:numId w:val="8"/>
        </w:numPr>
        <w:contextualSpacing/>
        <w:jc w:val="both"/>
        <w:rPr>
          <w:rFonts w:ascii="Arial" w:hAnsi="Arial" w:cs="Arial"/>
        </w:rPr>
      </w:pPr>
      <w:r w:rsidRPr="008C7E06">
        <w:rPr>
          <w:rFonts w:ascii="Arial" w:hAnsi="Arial" w:cs="Arial"/>
        </w:rPr>
        <w:t>Montar Luminarias</w:t>
      </w:r>
    </w:p>
    <w:p w14:paraId="2CE7DBEF" w14:textId="77777777" w:rsidR="008C7E06" w:rsidRDefault="008C7E06" w:rsidP="00590C1D">
      <w:pPr>
        <w:pStyle w:val="Prrafodelista"/>
        <w:rPr>
          <w:rFonts w:ascii="Arial" w:hAnsi="Arial" w:cs="Arial"/>
        </w:rPr>
      </w:pPr>
    </w:p>
    <w:tbl>
      <w:tblPr>
        <w:tblW w:w="9535" w:type="dxa"/>
        <w:tblCellMar>
          <w:left w:w="70" w:type="dxa"/>
          <w:right w:w="70" w:type="dxa"/>
        </w:tblCellMar>
        <w:tblLook w:val="04A0" w:firstRow="1" w:lastRow="0" w:firstColumn="1" w:lastColumn="0" w:noHBand="0" w:noVBand="1"/>
      </w:tblPr>
      <w:tblGrid>
        <w:gridCol w:w="6824"/>
        <w:gridCol w:w="2711"/>
      </w:tblGrid>
      <w:tr w:rsidR="008C7E06" w:rsidRPr="00650F8D" w14:paraId="2D1FC780" w14:textId="77777777" w:rsidTr="009A575F">
        <w:trPr>
          <w:trHeight w:val="269"/>
        </w:trPr>
        <w:tc>
          <w:tcPr>
            <w:tcW w:w="6824"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55ED26C8" w14:textId="77777777" w:rsidR="008C7E06" w:rsidRPr="00650F8D" w:rsidRDefault="008C7E06" w:rsidP="008C7E06">
            <w:pPr>
              <w:spacing w:after="0" w:line="240" w:lineRule="auto"/>
              <w:rPr>
                <w:rFonts w:eastAsia="Times New Roman" w:cs="Calibri"/>
                <w:b/>
                <w:bCs/>
                <w:color w:val="000000"/>
                <w:u w:val="single"/>
                <w:lang w:val="es-CO" w:eastAsia="es-CO"/>
              </w:rPr>
            </w:pPr>
            <w:r w:rsidRPr="00650F8D">
              <w:rPr>
                <w:rFonts w:eastAsia="Times New Roman" w:cs="Calibri"/>
                <w:b/>
                <w:bCs/>
                <w:color w:val="000000"/>
                <w:u w:val="single"/>
                <w:lang w:val="es-CO" w:eastAsia="es-CO"/>
              </w:rPr>
              <w:t xml:space="preserve">Modalidad:  </w:t>
            </w:r>
            <w:r w:rsidRPr="00650F8D">
              <w:rPr>
                <w:rFonts w:eastAsia="Times New Roman" w:cs="Calibri"/>
                <w:bCs/>
                <w:color w:val="000000"/>
                <w:u w:val="single"/>
                <w:lang w:val="es-CO" w:eastAsia="es-CO"/>
              </w:rPr>
              <w:t>Trabajo grupal</w:t>
            </w:r>
          </w:p>
        </w:tc>
        <w:tc>
          <w:tcPr>
            <w:tcW w:w="2711" w:type="dxa"/>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05F5A106" w14:textId="77777777" w:rsidR="008C7E06" w:rsidRPr="00650F8D" w:rsidRDefault="008C7E06" w:rsidP="008C7E06">
            <w:pPr>
              <w:spacing w:after="0" w:line="240" w:lineRule="auto"/>
              <w:rPr>
                <w:rFonts w:eastAsia="Times New Roman" w:cs="Calibri"/>
                <w:b/>
                <w:bCs/>
                <w:color w:val="000000"/>
                <w:u w:val="single"/>
                <w:lang w:val="es-CO" w:eastAsia="es-CO"/>
              </w:rPr>
            </w:pPr>
            <w:r w:rsidRPr="00650F8D">
              <w:rPr>
                <w:rFonts w:eastAsia="Times New Roman" w:cs="Calibri"/>
                <w:b/>
                <w:bCs/>
                <w:color w:val="000000"/>
                <w:u w:val="single"/>
                <w:lang w:val="es-CO" w:eastAsia="es-CO"/>
              </w:rPr>
              <w:t xml:space="preserve">Duración (horas): </w:t>
            </w:r>
          </w:p>
          <w:p w14:paraId="3B2F18E7" w14:textId="77777777" w:rsidR="008C7E06" w:rsidRPr="00650F8D" w:rsidRDefault="008C7E06" w:rsidP="008C7E06">
            <w:pPr>
              <w:spacing w:after="0" w:line="240" w:lineRule="auto"/>
              <w:rPr>
                <w:rFonts w:eastAsia="Times New Roman" w:cs="Calibri"/>
                <w:b/>
                <w:bCs/>
                <w:color w:val="000000"/>
                <w:u w:val="single"/>
                <w:lang w:val="es-CO" w:eastAsia="es-CO"/>
              </w:rPr>
            </w:pPr>
            <w:r w:rsidRPr="00650F8D">
              <w:rPr>
                <w:noProof/>
                <w:u w:val="single"/>
                <w:lang w:val="es-CO" w:eastAsia="es-CO"/>
              </w:rPr>
              <w:drawing>
                <wp:inline distT="0" distB="0" distL="0" distR="0" wp14:anchorId="6F7DAAC9" wp14:editId="430DCC8B">
                  <wp:extent cx="261675" cy="258831"/>
                  <wp:effectExtent l="0" t="0" r="5080" b="8255"/>
                  <wp:docPr id="88" name="Imagen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66823" cy="263923"/>
                          </a:xfrm>
                          <a:prstGeom prst="rect">
                            <a:avLst/>
                          </a:prstGeom>
                        </pic:spPr>
                      </pic:pic>
                    </a:graphicData>
                  </a:graphic>
                </wp:inline>
              </w:drawing>
            </w:r>
          </w:p>
          <w:p w14:paraId="18DB38D3" w14:textId="77777777" w:rsidR="008C7E06" w:rsidRPr="00650F8D" w:rsidRDefault="008C7E06" w:rsidP="008C7E06">
            <w:pPr>
              <w:spacing w:after="0" w:line="240" w:lineRule="auto"/>
              <w:rPr>
                <w:rFonts w:eastAsia="Times New Roman" w:cs="Calibri"/>
                <w:bCs/>
                <w:color w:val="000000"/>
                <w:sz w:val="28"/>
                <w:szCs w:val="28"/>
                <w:lang w:val="es-CO" w:eastAsia="es-CO"/>
              </w:rPr>
            </w:pPr>
            <w:r w:rsidRPr="00650F8D">
              <w:rPr>
                <w:rFonts w:eastAsia="Times New Roman" w:cs="Calibri"/>
                <w:bCs/>
                <w:color w:val="000000"/>
                <w:lang w:val="es-CO" w:eastAsia="es-CO"/>
              </w:rPr>
              <w:t xml:space="preserve">                   </w:t>
            </w:r>
            <w:r w:rsidR="00650F8D">
              <w:rPr>
                <w:rFonts w:eastAsia="Times New Roman" w:cs="Calibri"/>
                <w:bCs/>
                <w:color w:val="000000"/>
                <w:sz w:val="28"/>
                <w:szCs w:val="28"/>
                <w:lang w:val="es-CO" w:eastAsia="es-CO"/>
              </w:rPr>
              <w:t>12</w:t>
            </w:r>
            <w:r w:rsidRPr="00650F8D">
              <w:rPr>
                <w:rFonts w:eastAsia="Times New Roman" w:cs="Calibri"/>
                <w:bCs/>
                <w:color w:val="000000"/>
                <w:sz w:val="28"/>
                <w:szCs w:val="28"/>
                <w:lang w:val="es-CO" w:eastAsia="es-CO"/>
              </w:rPr>
              <w:t xml:space="preserve">.0 </w:t>
            </w:r>
          </w:p>
        </w:tc>
      </w:tr>
      <w:tr w:rsidR="008C7E06" w:rsidRPr="00650F8D" w14:paraId="46C325BB" w14:textId="77777777" w:rsidTr="009A575F">
        <w:trPr>
          <w:trHeight w:val="269"/>
        </w:trPr>
        <w:tc>
          <w:tcPr>
            <w:tcW w:w="6824" w:type="dxa"/>
            <w:vMerge/>
            <w:tcBorders>
              <w:top w:val="single" w:sz="4" w:space="0" w:color="auto"/>
              <w:left w:val="single" w:sz="4" w:space="0" w:color="auto"/>
              <w:bottom w:val="single" w:sz="4" w:space="0" w:color="000000"/>
              <w:right w:val="single" w:sz="4" w:space="0" w:color="auto"/>
            </w:tcBorders>
            <w:vAlign w:val="center"/>
            <w:hideMark/>
          </w:tcPr>
          <w:p w14:paraId="373552F7" w14:textId="77777777" w:rsidR="008C7E06" w:rsidRPr="00650F8D" w:rsidRDefault="008C7E06" w:rsidP="008C7E06">
            <w:pPr>
              <w:spacing w:after="0" w:line="240" w:lineRule="auto"/>
              <w:rPr>
                <w:rFonts w:eastAsia="Times New Roman" w:cs="Calibri"/>
                <w:b/>
                <w:bCs/>
                <w:color w:val="000000"/>
                <w:u w:val="single"/>
                <w:lang w:val="es-CO" w:eastAsia="es-CO"/>
              </w:rPr>
            </w:pPr>
          </w:p>
        </w:tc>
        <w:tc>
          <w:tcPr>
            <w:tcW w:w="2711" w:type="dxa"/>
            <w:vMerge/>
            <w:tcBorders>
              <w:top w:val="single" w:sz="4" w:space="0" w:color="auto"/>
              <w:left w:val="single" w:sz="4" w:space="0" w:color="auto"/>
              <w:bottom w:val="single" w:sz="4" w:space="0" w:color="000000"/>
              <w:right w:val="single" w:sz="4" w:space="0" w:color="000000"/>
            </w:tcBorders>
            <w:vAlign w:val="center"/>
            <w:hideMark/>
          </w:tcPr>
          <w:p w14:paraId="13BCA2ED" w14:textId="77777777" w:rsidR="008C7E06" w:rsidRPr="00650F8D" w:rsidRDefault="008C7E06" w:rsidP="008C7E06">
            <w:pPr>
              <w:spacing w:after="0" w:line="240" w:lineRule="auto"/>
              <w:rPr>
                <w:rFonts w:eastAsia="Times New Roman" w:cs="Calibri"/>
                <w:b/>
                <w:bCs/>
                <w:color w:val="000000"/>
                <w:u w:val="single"/>
                <w:lang w:val="es-CO" w:eastAsia="es-CO"/>
              </w:rPr>
            </w:pPr>
          </w:p>
        </w:tc>
      </w:tr>
      <w:tr w:rsidR="008C7E06" w:rsidRPr="00650F8D" w14:paraId="7510B203" w14:textId="77777777" w:rsidTr="009A575F">
        <w:trPr>
          <w:trHeight w:val="269"/>
        </w:trPr>
        <w:tc>
          <w:tcPr>
            <w:tcW w:w="6824" w:type="dxa"/>
            <w:vMerge w:val="restart"/>
            <w:tcBorders>
              <w:top w:val="nil"/>
              <w:left w:val="single" w:sz="4" w:space="0" w:color="auto"/>
              <w:bottom w:val="single" w:sz="4" w:space="0" w:color="000000"/>
              <w:right w:val="single" w:sz="4" w:space="0" w:color="auto"/>
            </w:tcBorders>
            <w:shd w:val="clear" w:color="auto" w:fill="auto"/>
            <w:noWrap/>
            <w:hideMark/>
          </w:tcPr>
          <w:p w14:paraId="478B4349" w14:textId="77777777" w:rsidR="008C7E06" w:rsidRPr="00650F8D" w:rsidRDefault="008C7E06" w:rsidP="008C7E06">
            <w:pPr>
              <w:spacing w:after="0" w:line="240" w:lineRule="auto"/>
              <w:rPr>
                <w:rFonts w:ascii="Arial" w:eastAsia="Times New Roman" w:hAnsi="Arial" w:cs="Arial"/>
                <w:bCs/>
                <w:color w:val="000000"/>
                <w:u w:val="single"/>
                <w:lang w:val="es-CO" w:eastAsia="es-CO"/>
              </w:rPr>
            </w:pPr>
            <w:r w:rsidRPr="00650F8D">
              <w:rPr>
                <w:rFonts w:ascii="Arial" w:eastAsia="Times New Roman" w:hAnsi="Arial" w:cs="Arial"/>
                <w:b/>
                <w:bCs/>
                <w:color w:val="000000"/>
                <w:u w:val="single"/>
                <w:lang w:val="es-CO" w:eastAsia="es-CO"/>
              </w:rPr>
              <w:t xml:space="preserve">Evidencia : </w:t>
            </w:r>
            <w:r w:rsidRPr="00650F8D">
              <w:rPr>
                <w:rFonts w:ascii="Arial" w:eastAsia="Times New Roman" w:hAnsi="Arial" w:cs="Arial"/>
                <w:bCs/>
                <w:color w:val="000000"/>
                <w:u w:val="single"/>
                <w:lang w:val="es-CO" w:eastAsia="es-CO"/>
              </w:rPr>
              <w:t>Producto, montaje estructuras  y redes</w:t>
            </w:r>
          </w:p>
        </w:tc>
        <w:tc>
          <w:tcPr>
            <w:tcW w:w="2711" w:type="dxa"/>
            <w:vMerge/>
            <w:tcBorders>
              <w:top w:val="nil"/>
              <w:left w:val="single" w:sz="4" w:space="0" w:color="auto"/>
              <w:bottom w:val="single" w:sz="4" w:space="0" w:color="000000"/>
              <w:right w:val="single" w:sz="4" w:space="0" w:color="auto"/>
            </w:tcBorders>
            <w:vAlign w:val="center"/>
            <w:hideMark/>
          </w:tcPr>
          <w:p w14:paraId="44A124E1" w14:textId="77777777" w:rsidR="008C7E06" w:rsidRPr="00650F8D" w:rsidRDefault="008C7E06" w:rsidP="008C7E06">
            <w:pPr>
              <w:spacing w:after="0" w:line="240" w:lineRule="auto"/>
              <w:rPr>
                <w:rFonts w:eastAsia="Times New Roman" w:cs="Calibri"/>
                <w:b/>
                <w:bCs/>
                <w:color w:val="000000"/>
                <w:u w:val="single"/>
                <w:lang w:val="es-CO" w:eastAsia="es-CO"/>
              </w:rPr>
            </w:pPr>
          </w:p>
        </w:tc>
      </w:tr>
      <w:tr w:rsidR="008C7E06" w:rsidRPr="00650F8D" w14:paraId="2D541927" w14:textId="77777777" w:rsidTr="009A575F">
        <w:trPr>
          <w:trHeight w:val="269"/>
        </w:trPr>
        <w:tc>
          <w:tcPr>
            <w:tcW w:w="6824" w:type="dxa"/>
            <w:vMerge/>
            <w:tcBorders>
              <w:top w:val="nil"/>
              <w:left w:val="single" w:sz="4" w:space="0" w:color="auto"/>
              <w:bottom w:val="nil"/>
              <w:right w:val="single" w:sz="4" w:space="0" w:color="auto"/>
            </w:tcBorders>
            <w:vAlign w:val="center"/>
            <w:hideMark/>
          </w:tcPr>
          <w:p w14:paraId="1C8A1AF9" w14:textId="77777777" w:rsidR="008C7E06" w:rsidRPr="00650F8D" w:rsidRDefault="008C7E06" w:rsidP="008C7E06">
            <w:pPr>
              <w:spacing w:after="0" w:line="240" w:lineRule="auto"/>
              <w:rPr>
                <w:rFonts w:eastAsia="Times New Roman" w:cs="Calibri"/>
                <w:b/>
                <w:bCs/>
                <w:color w:val="000000"/>
                <w:u w:val="single"/>
                <w:lang w:val="es-CO" w:eastAsia="es-CO"/>
              </w:rPr>
            </w:pPr>
          </w:p>
        </w:tc>
        <w:tc>
          <w:tcPr>
            <w:tcW w:w="2711" w:type="dxa"/>
            <w:vMerge/>
            <w:tcBorders>
              <w:top w:val="nil"/>
              <w:left w:val="single" w:sz="4" w:space="0" w:color="auto"/>
              <w:bottom w:val="nil"/>
              <w:right w:val="single" w:sz="4" w:space="0" w:color="auto"/>
            </w:tcBorders>
            <w:vAlign w:val="center"/>
            <w:hideMark/>
          </w:tcPr>
          <w:p w14:paraId="79397BED" w14:textId="77777777" w:rsidR="008C7E06" w:rsidRPr="00650F8D" w:rsidRDefault="008C7E06" w:rsidP="008C7E06">
            <w:pPr>
              <w:spacing w:after="0" w:line="240" w:lineRule="auto"/>
              <w:rPr>
                <w:rFonts w:eastAsia="Times New Roman" w:cs="Calibri"/>
                <w:b/>
                <w:bCs/>
                <w:color w:val="000000"/>
                <w:u w:val="single"/>
                <w:lang w:val="es-CO" w:eastAsia="es-CO"/>
              </w:rPr>
            </w:pPr>
          </w:p>
        </w:tc>
      </w:tr>
      <w:tr w:rsidR="008C7E06" w:rsidRPr="00650F8D" w14:paraId="42E0E11F" w14:textId="77777777" w:rsidTr="009A575F">
        <w:trPr>
          <w:trHeight w:val="262"/>
        </w:trPr>
        <w:tc>
          <w:tcPr>
            <w:tcW w:w="6824" w:type="dxa"/>
            <w:tcBorders>
              <w:top w:val="nil"/>
              <w:left w:val="single" w:sz="4" w:space="0" w:color="auto"/>
              <w:bottom w:val="single" w:sz="4" w:space="0" w:color="000000"/>
              <w:right w:val="single" w:sz="4" w:space="0" w:color="auto"/>
            </w:tcBorders>
            <w:vAlign w:val="center"/>
          </w:tcPr>
          <w:p w14:paraId="0E55AFEF" w14:textId="77777777" w:rsidR="008C7E06" w:rsidRPr="00650F8D" w:rsidRDefault="008C7E06" w:rsidP="008C7E06">
            <w:pPr>
              <w:spacing w:after="0" w:line="240" w:lineRule="auto"/>
              <w:rPr>
                <w:rFonts w:eastAsia="Times New Roman" w:cs="Calibri"/>
                <w:b/>
                <w:bCs/>
                <w:color w:val="000000"/>
                <w:u w:val="single"/>
                <w:lang w:val="es-CO" w:eastAsia="es-CO"/>
              </w:rPr>
            </w:pPr>
          </w:p>
        </w:tc>
        <w:tc>
          <w:tcPr>
            <w:tcW w:w="2711" w:type="dxa"/>
            <w:tcBorders>
              <w:top w:val="nil"/>
              <w:left w:val="single" w:sz="4" w:space="0" w:color="auto"/>
              <w:bottom w:val="single" w:sz="4" w:space="0" w:color="000000"/>
              <w:right w:val="single" w:sz="4" w:space="0" w:color="auto"/>
            </w:tcBorders>
            <w:vAlign w:val="center"/>
          </w:tcPr>
          <w:p w14:paraId="084B113C" w14:textId="77777777" w:rsidR="008C7E06" w:rsidRPr="00650F8D" w:rsidRDefault="008C7E06" w:rsidP="008C7E06">
            <w:pPr>
              <w:spacing w:after="0" w:line="240" w:lineRule="auto"/>
              <w:rPr>
                <w:rFonts w:eastAsia="Times New Roman" w:cs="Calibri"/>
                <w:b/>
                <w:bCs/>
                <w:color w:val="000000"/>
                <w:u w:val="single"/>
                <w:lang w:val="es-CO" w:eastAsia="es-CO"/>
              </w:rPr>
            </w:pPr>
          </w:p>
        </w:tc>
      </w:tr>
    </w:tbl>
    <w:p w14:paraId="48293030" w14:textId="77777777" w:rsidR="0093413E" w:rsidRDefault="0093413E" w:rsidP="00590C1D">
      <w:pPr>
        <w:pStyle w:val="Prrafodelista"/>
        <w:rPr>
          <w:rFonts w:ascii="Arial" w:hAnsi="Arial" w:cs="Arial"/>
        </w:rPr>
      </w:pPr>
    </w:p>
    <w:p w14:paraId="6F2A77AD" w14:textId="77777777" w:rsidR="008C7E06" w:rsidRPr="0093413E" w:rsidRDefault="0093413E" w:rsidP="00590C1D">
      <w:pPr>
        <w:pStyle w:val="Prrafodelista"/>
        <w:rPr>
          <w:rFonts w:ascii="Arial" w:hAnsi="Arial" w:cs="Arial"/>
          <w:b/>
        </w:rPr>
      </w:pPr>
      <w:r w:rsidRPr="0093413E">
        <w:rPr>
          <w:rFonts w:ascii="Arial" w:hAnsi="Arial" w:cs="Arial"/>
          <w:b/>
        </w:rPr>
        <w:t xml:space="preserve">3. 4 Actividades de transferencia del conocimiento </w:t>
      </w:r>
    </w:p>
    <w:p w14:paraId="4B3E2AAC" w14:textId="77777777" w:rsidR="008C7E06" w:rsidRPr="008C7E06" w:rsidRDefault="008C7E06" w:rsidP="008C7E06">
      <w:pPr>
        <w:spacing w:after="0" w:line="240" w:lineRule="auto"/>
        <w:rPr>
          <w:rFonts w:ascii="Arial" w:hAnsi="Arial" w:cs="Arial"/>
          <w:lang w:val="es-CO"/>
        </w:rPr>
      </w:pPr>
      <w:r w:rsidRPr="008C7E06">
        <w:rPr>
          <w:rFonts w:asciiTheme="minorHAnsi" w:hAnsiTheme="minorHAnsi" w:cstheme="minorHAnsi"/>
          <w:sz w:val="20"/>
          <w:szCs w:val="20"/>
          <w:lang w:val="es-CO"/>
        </w:rPr>
        <w:lastRenderedPageBreak/>
        <w:t>-</w:t>
      </w:r>
      <w:r w:rsidRPr="008C7E06">
        <w:rPr>
          <w:rFonts w:ascii="Arial" w:hAnsi="Arial" w:cs="Arial"/>
          <w:lang w:val="es-CO"/>
        </w:rPr>
        <w:t>Realizar prácticas de montaje de redes de baja tensión conforme a las órdenes de trabajo y a los montajes que requiere el proyecto</w:t>
      </w:r>
    </w:p>
    <w:p w14:paraId="2AF7E805" w14:textId="77777777" w:rsidR="008C7E06" w:rsidRDefault="008C7E06" w:rsidP="00590C1D">
      <w:pPr>
        <w:pStyle w:val="Prrafodelista"/>
        <w:rPr>
          <w:rFonts w:ascii="Arial" w:hAnsi="Arial" w:cs="Arial"/>
        </w:rPr>
      </w:pPr>
    </w:p>
    <w:p w14:paraId="038CD200" w14:textId="77777777" w:rsidR="008C7E06" w:rsidRPr="008C7E06" w:rsidRDefault="008C7E06" w:rsidP="008C7E06">
      <w:pPr>
        <w:spacing w:after="0" w:line="240" w:lineRule="auto"/>
        <w:rPr>
          <w:rFonts w:asciiTheme="minorHAnsi" w:hAnsiTheme="minorHAnsi" w:cstheme="minorHAnsi"/>
          <w:sz w:val="20"/>
          <w:szCs w:val="20"/>
          <w:lang w:val="es-CO"/>
        </w:rPr>
      </w:pPr>
      <w:r w:rsidRPr="008C7E06">
        <w:rPr>
          <w:rFonts w:ascii="Arial" w:hAnsi="Arial" w:cs="Arial"/>
          <w:i/>
          <w:u w:val="single"/>
        </w:rPr>
        <w:t>Desarrollo</w:t>
      </w:r>
    </w:p>
    <w:p w14:paraId="4C60F6BB" w14:textId="77777777" w:rsidR="008C7E06" w:rsidRPr="008C7E06" w:rsidRDefault="008C7E06" w:rsidP="008C7E06">
      <w:pPr>
        <w:jc w:val="both"/>
        <w:rPr>
          <w:rFonts w:ascii="Arial" w:hAnsi="Arial" w:cs="Arial"/>
        </w:rPr>
      </w:pPr>
      <w:r w:rsidRPr="008C7E06">
        <w:rPr>
          <w:rFonts w:ascii="Arial" w:hAnsi="Arial" w:cs="Arial"/>
        </w:rPr>
        <w:t>En esta actividad los aprendices forman grupos de trabajo (cuadrillas) los montajes propuestos por el instructor, teniendo en cuenta todo el proceso desde que se recibe la orden de trabajo, el alistamiento de materiales y herramientas, equipo de protección personal, hasta dejar el sitio de labores en orden.</w:t>
      </w:r>
    </w:p>
    <w:p w14:paraId="3EE64EA2" w14:textId="77777777" w:rsidR="008C7E06" w:rsidRPr="008C7E06" w:rsidRDefault="008C7E06" w:rsidP="008C7E06">
      <w:pPr>
        <w:rPr>
          <w:rFonts w:ascii="Arial" w:hAnsi="Arial" w:cs="Arial"/>
        </w:rPr>
      </w:pPr>
      <w:r w:rsidRPr="008C7E06">
        <w:rPr>
          <w:rFonts w:ascii="Arial" w:hAnsi="Arial" w:cs="Arial"/>
        </w:rPr>
        <w:t>Se evalúa con lista de chequeo el desempeño y producto entregado. Propuesta para una nueva práctica.</w:t>
      </w:r>
    </w:p>
    <w:p w14:paraId="24636981" w14:textId="77777777" w:rsidR="008C7E06" w:rsidRPr="008C7E06" w:rsidRDefault="008C7E06" w:rsidP="008C7E06">
      <w:pPr>
        <w:rPr>
          <w:rFonts w:ascii="Arial" w:hAnsi="Arial" w:cs="Arial"/>
        </w:rPr>
      </w:pPr>
      <w:r w:rsidRPr="008C7E06">
        <w:rPr>
          <w:rFonts w:ascii="Arial" w:hAnsi="Arial" w:cs="Arial"/>
        </w:rPr>
        <w:t>-Cada grupo de trabajo debe proponer una práctica nueva en un formato de orden de trabajo, relacionada con el proyecto formativo.</w:t>
      </w:r>
    </w:p>
    <w:tbl>
      <w:tblPr>
        <w:tblW w:w="9535" w:type="dxa"/>
        <w:tblCellMar>
          <w:left w:w="70" w:type="dxa"/>
          <w:right w:w="70" w:type="dxa"/>
        </w:tblCellMar>
        <w:tblLook w:val="04A0" w:firstRow="1" w:lastRow="0" w:firstColumn="1" w:lastColumn="0" w:noHBand="0" w:noVBand="1"/>
      </w:tblPr>
      <w:tblGrid>
        <w:gridCol w:w="6824"/>
        <w:gridCol w:w="2711"/>
      </w:tblGrid>
      <w:tr w:rsidR="008C7E06" w:rsidRPr="008C7E06" w14:paraId="6F9AD355" w14:textId="77777777" w:rsidTr="009A575F">
        <w:trPr>
          <w:trHeight w:val="269"/>
        </w:trPr>
        <w:tc>
          <w:tcPr>
            <w:tcW w:w="6824"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14D34CBD" w14:textId="77777777" w:rsidR="008C7E06" w:rsidRPr="008C7E06" w:rsidRDefault="008C7E06" w:rsidP="008C7E06">
            <w:pPr>
              <w:spacing w:after="0" w:line="240" w:lineRule="auto"/>
              <w:rPr>
                <w:rFonts w:eastAsia="Times New Roman" w:cs="Calibri"/>
                <w:b/>
                <w:bCs/>
                <w:color w:val="000000"/>
                <w:lang w:val="es-CO" w:eastAsia="es-CO"/>
              </w:rPr>
            </w:pPr>
            <w:r w:rsidRPr="008C7E06">
              <w:rPr>
                <w:rFonts w:eastAsia="Times New Roman" w:cs="Calibri"/>
                <w:b/>
                <w:bCs/>
                <w:color w:val="000000"/>
                <w:lang w:val="es-CO" w:eastAsia="es-CO"/>
              </w:rPr>
              <w:t xml:space="preserve">Modalidad:  </w:t>
            </w:r>
            <w:r w:rsidRPr="008C7E06">
              <w:rPr>
                <w:rFonts w:eastAsia="Times New Roman" w:cs="Calibri"/>
                <w:bCs/>
                <w:color w:val="000000"/>
                <w:lang w:val="es-CO" w:eastAsia="es-CO"/>
              </w:rPr>
              <w:t>Trabajo grupal</w:t>
            </w:r>
          </w:p>
        </w:tc>
        <w:tc>
          <w:tcPr>
            <w:tcW w:w="2711" w:type="dxa"/>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09339E18" w14:textId="77777777" w:rsidR="008C7E06" w:rsidRPr="008C7E06" w:rsidRDefault="008C7E06" w:rsidP="008C7E06">
            <w:pPr>
              <w:spacing w:after="0" w:line="240" w:lineRule="auto"/>
              <w:rPr>
                <w:rFonts w:eastAsia="Times New Roman" w:cs="Calibri"/>
                <w:b/>
                <w:bCs/>
                <w:color w:val="000000"/>
                <w:lang w:val="es-CO" w:eastAsia="es-CO"/>
              </w:rPr>
            </w:pPr>
            <w:r w:rsidRPr="008C7E06">
              <w:rPr>
                <w:rFonts w:eastAsia="Times New Roman" w:cs="Calibri"/>
                <w:b/>
                <w:bCs/>
                <w:color w:val="000000"/>
                <w:lang w:val="es-CO" w:eastAsia="es-CO"/>
              </w:rPr>
              <w:t xml:space="preserve">Duración (horas): </w:t>
            </w:r>
          </w:p>
          <w:p w14:paraId="1C44B15F" w14:textId="77777777" w:rsidR="008C7E06" w:rsidRPr="008C7E06" w:rsidRDefault="008C7E06" w:rsidP="008C7E06">
            <w:pPr>
              <w:spacing w:after="0" w:line="240" w:lineRule="auto"/>
              <w:rPr>
                <w:rFonts w:eastAsia="Times New Roman" w:cs="Calibri"/>
                <w:b/>
                <w:bCs/>
                <w:color w:val="000000"/>
                <w:lang w:val="es-CO" w:eastAsia="es-CO"/>
              </w:rPr>
            </w:pPr>
            <w:r w:rsidRPr="008C7E06">
              <w:rPr>
                <w:noProof/>
                <w:lang w:val="es-CO" w:eastAsia="es-CO"/>
              </w:rPr>
              <w:drawing>
                <wp:inline distT="0" distB="0" distL="0" distR="0" wp14:anchorId="036CBD27" wp14:editId="7DA12DAC">
                  <wp:extent cx="261675" cy="258831"/>
                  <wp:effectExtent l="0" t="0" r="5080" b="8255"/>
                  <wp:docPr id="89" name="Imagen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66823" cy="263923"/>
                          </a:xfrm>
                          <a:prstGeom prst="rect">
                            <a:avLst/>
                          </a:prstGeom>
                        </pic:spPr>
                      </pic:pic>
                    </a:graphicData>
                  </a:graphic>
                </wp:inline>
              </w:drawing>
            </w:r>
          </w:p>
          <w:p w14:paraId="12555B43" w14:textId="77777777" w:rsidR="008C7E06" w:rsidRPr="008C7E06" w:rsidRDefault="008C7E06" w:rsidP="008C7E06">
            <w:pPr>
              <w:spacing w:after="0" w:line="240" w:lineRule="auto"/>
              <w:rPr>
                <w:rFonts w:eastAsia="Times New Roman" w:cs="Calibri"/>
                <w:b/>
                <w:bCs/>
                <w:color w:val="000000"/>
                <w:sz w:val="28"/>
                <w:szCs w:val="28"/>
                <w:lang w:val="es-CO" w:eastAsia="es-CO"/>
              </w:rPr>
            </w:pPr>
            <w:r w:rsidRPr="008C7E06">
              <w:rPr>
                <w:rFonts w:eastAsia="Times New Roman" w:cs="Calibri"/>
                <w:b/>
                <w:bCs/>
                <w:color w:val="000000"/>
                <w:sz w:val="28"/>
                <w:szCs w:val="28"/>
                <w:lang w:val="es-CO" w:eastAsia="es-CO"/>
              </w:rPr>
              <w:t xml:space="preserve">                 </w:t>
            </w:r>
            <w:r w:rsidR="00650F8D">
              <w:rPr>
                <w:rFonts w:eastAsia="Times New Roman" w:cs="Calibri"/>
                <w:b/>
                <w:bCs/>
                <w:color w:val="000000"/>
                <w:sz w:val="28"/>
                <w:szCs w:val="28"/>
                <w:lang w:val="es-CO" w:eastAsia="es-CO"/>
              </w:rPr>
              <w:t>6</w:t>
            </w:r>
            <w:r w:rsidRPr="008C7E06">
              <w:rPr>
                <w:rFonts w:eastAsia="Times New Roman" w:cs="Calibri"/>
                <w:b/>
                <w:bCs/>
                <w:color w:val="000000"/>
                <w:sz w:val="28"/>
                <w:szCs w:val="28"/>
                <w:lang w:val="es-CO" w:eastAsia="es-CO"/>
              </w:rPr>
              <w:t xml:space="preserve">,0 </w:t>
            </w:r>
          </w:p>
        </w:tc>
      </w:tr>
      <w:tr w:rsidR="008C7E06" w:rsidRPr="008C7E06" w14:paraId="2F6BA532" w14:textId="77777777" w:rsidTr="009A575F">
        <w:trPr>
          <w:trHeight w:val="269"/>
        </w:trPr>
        <w:tc>
          <w:tcPr>
            <w:tcW w:w="6824" w:type="dxa"/>
            <w:vMerge/>
            <w:tcBorders>
              <w:top w:val="single" w:sz="4" w:space="0" w:color="auto"/>
              <w:left w:val="single" w:sz="4" w:space="0" w:color="auto"/>
              <w:bottom w:val="single" w:sz="4" w:space="0" w:color="000000"/>
              <w:right w:val="single" w:sz="4" w:space="0" w:color="auto"/>
            </w:tcBorders>
            <w:vAlign w:val="center"/>
            <w:hideMark/>
          </w:tcPr>
          <w:p w14:paraId="21AA5459" w14:textId="77777777" w:rsidR="008C7E06" w:rsidRPr="008C7E06" w:rsidRDefault="008C7E06" w:rsidP="008C7E06">
            <w:pPr>
              <w:spacing w:after="0" w:line="240" w:lineRule="auto"/>
              <w:rPr>
                <w:rFonts w:eastAsia="Times New Roman" w:cs="Calibri"/>
                <w:b/>
                <w:bCs/>
                <w:color w:val="000000"/>
                <w:lang w:val="es-CO" w:eastAsia="es-CO"/>
              </w:rPr>
            </w:pPr>
          </w:p>
        </w:tc>
        <w:tc>
          <w:tcPr>
            <w:tcW w:w="2711" w:type="dxa"/>
            <w:vMerge/>
            <w:tcBorders>
              <w:top w:val="single" w:sz="4" w:space="0" w:color="auto"/>
              <w:left w:val="single" w:sz="4" w:space="0" w:color="auto"/>
              <w:bottom w:val="single" w:sz="4" w:space="0" w:color="000000"/>
              <w:right w:val="single" w:sz="4" w:space="0" w:color="000000"/>
            </w:tcBorders>
            <w:vAlign w:val="center"/>
            <w:hideMark/>
          </w:tcPr>
          <w:p w14:paraId="1E72A689" w14:textId="77777777" w:rsidR="008C7E06" w:rsidRPr="008C7E06" w:rsidRDefault="008C7E06" w:rsidP="008C7E06">
            <w:pPr>
              <w:spacing w:after="0" w:line="240" w:lineRule="auto"/>
              <w:rPr>
                <w:rFonts w:eastAsia="Times New Roman" w:cs="Calibri"/>
                <w:b/>
                <w:bCs/>
                <w:color w:val="000000"/>
                <w:lang w:val="es-CO" w:eastAsia="es-CO"/>
              </w:rPr>
            </w:pPr>
          </w:p>
        </w:tc>
      </w:tr>
      <w:tr w:rsidR="008C7E06" w:rsidRPr="008C7E06" w14:paraId="279DFD77" w14:textId="77777777" w:rsidTr="009A575F">
        <w:trPr>
          <w:trHeight w:val="269"/>
        </w:trPr>
        <w:tc>
          <w:tcPr>
            <w:tcW w:w="6824" w:type="dxa"/>
            <w:vMerge w:val="restart"/>
            <w:tcBorders>
              <w:top w:val="nil"/>
              <w:left w:val="single" w:sz="4" w:space="0" w:color="auto"/>
              <w:bottom w:val="single" w:sz="4" w:space="0" w:color="000000"/>
              <w:right w:val="single" w:sz="4" w:space="0" w:color="auto"/>
            </w:tcBorders>
            <w:shd w:val="clear" w:color="auto" w:fill="auto"/>
            <w:noWrap/>
            <w:hideMark/>
          </w:tcPr>
          <w:p w14:paraId="4FAD3752" w14:textId="77777777" w:rsidR="008C7E06" w:rsidRPr="008C7E06" w:rsidRDefault="008C7E06" w:rsidP="008C7E06">
            <w:pPr>
              <w:spacing w:after="0" w:line="240" w:lineRule="auto"/>
              <w:rPr>
                <w:rFonts w:eastAsia="Times New Roman" w:cs="Calibri"/>
                <w:bCs/>
                <w:color w:val="000000"/>
                <w:lang w:val="es-CO" w:eastAsia="es-CO"/>
              </w:rPr>
            </w:pPr>
            <w:r w:rsidRPr="008C7E06">
              <w:rPr>
                <w:rFonts w:eastAsia="Times New Roman" w:cs="Calibri"/>
                <w:b/>
                <w:bCs/>
                <w:color w:val="000000"/>
                <w:lang w:val="es-CO" w:eastAsia="es-CO"/>
              </w:rPr>
              <w:t xml:space="preserve">Evidencia : </w:t>
            </w:r>
            <w:r w:rsidRPr="008C7E06">
              <w:rPr>
                <w:rFonts w:eastAsia="Times New Roman" w:cs="Calibri"/>
                <w:bCs/>
                <w:color w:val="000000"/>
                <w:lang w:val="es-CO" w:eastAsia="es-CO"/>
              </w:rPr>
              <w:t>Producto, montaje estructuras  y redes</w:t>
            </w:r>
          </w:p>
        </w:tc>
        <w:tc>
          <w:tcPr>
            <w:tcW w:w="2711" w:type="dxa"/>
            <w:vMerge/>
            <w:tcBorders>
              <w:top w:val="nil"/>
              <w:left w:val="single" w:sz="4" w:space="0" w:color="auto"/>
              <w:bottom w:val="single" w:sz="4" w:space="0" w:color="000000"/>
              <w:right w:val="single" w:sz="4" w:space="0" w:color="auto"/>
            </w:tcBorders>
            <w:vAlign w:val="center"/>
            <w:hideMark/>
          </w:tcPr>
          <w:p w14:paraId="43301B8E" w14:textId="77777777" w:rsidR="008C7E06" w:rsidRPr="008C7E06" w:rsidRDefault="008C7E06" w:rsidP="008C7E06">
            <w:pPr>
              <w:spacing w:after="0" w:line="240" w:lineRule="auto"/>
              <w:rPr>
                <w:rFonts w:eastAsia="Times New Roman" w:cs="Calibri"/>
                <w:b/>
                <w:bCs/>
                <w:color w:val="000000"/>
                <w:lang w:val="es-CO" w:eastAsia="es-CO"/>
              </w:rPr>
            </w:pPr>
          </w:p>
        </w:tc>
      </w:tr>
      <w:tr w:rsidR="008C7E06" w:rsidRPr="008C7E06" w14:paraId="03CD9917" w14:textId="77777777" w:rsidTr="009A575F">
        <w:trPr>
          <w:trHeight w:val="269"/>
        </w:trPr>
        <w:tc>
          <w:tcPr>
            <w:tcW w:w="6824" w:type="dxa"/>
            <w:vMerge/>
            <w:tcBorders>
              <w:top w:val="nil"/>
              <w:left w:val="single" w:sz="4" w:space="0" w:color="auto"/>
              <w:bottom w:val="nil"/>
              <w:right w:val="single" w:sz="4" w:space="0" w:color="auto"/>
            </w:tcBorders>
            <w:vAlign w:val="center"/>
            <w:hideMark/>
          </w:tcPr>
          <w:p w14:paraId="731180C4" w14:textId="77777777" w:rsidR="008C7E06" w:rsidRPr="008C7E06" w:rsidRDefault="008C7E06" w:rsidP="008C7E06">
            <w:pPr>
              <w:spacing w:after="0" w:line="240" w:lineRule="auto"/>
              <w:rPr>
                <w:rFonts w:eastAsia="Times New Roman" w:cs="Calibri"/>
                <w:b/>
                <w:bCs/>
                <w:color w:val="000000"/>
                <w:lang w:val="es-CO" w:eastAsia="es-CO"/>
              </w:rPr>
            </w:pPr>
          </w:p>
        </w:tc>
        <w:tc>
          <w:tcPr>
            <w:tcW w:w="2711" w:type="dxa"/>
            <w:vMerge/>
            <w:tcBorders>
              <w:top w:val="nil"/>
              <w:left w:val="single" w:sz="4" w:space="0" w:color="auto"/>
              <w:bottom w:val="nil"/>
              <w:right w:val="single" w:sz="4" w:space="0" w:color="auto"/>
            </w:tcBorders>
            <w:vAlign w:val="center"/>
            <w:hideMark/>
          </w:tcPr>
          <w:p w14:paraId="0185C46F" w14:textId="77777777" w:rsidR="008C7E06" w:rsidRPr="008C7E06" w:rsidRDefault="008C7E06" w:rsidP="008C7E06">
            <w:pPr>
              <w:spacing w:after="0" w:line="240" w:lineRule="auto"/>
              <w:rPr>
                <w:rFonts w:eastAsia="Times New Roman" w:cs="Calibri"/>
                <w:b/>
                <w:bCs/>
                <w:color w:val="000000"/>
                <w:lang w:val="es-CO" w:eastAsia="es-CO"/>
              </w:rPr>
            </w:pPr>
          </w:p>
        </w:tc>
      </w:tr>
      <w:tr w:rsidR="008C7E06" w:rsidRPr="008C7E06" w14:paraId="4F590C20" w14:textId="77777777" w:rsidTr="009A575F">
        <w:trPr>
          <w:trHeight w:val="262"/>
        </w:trPr>
        <w:tc>
          <w:tcPr>
            <w:tcW w:w="6824" w:type="dxa"/>
            <w:tcBorders>
              <w:top w:val="nil"/>
              <w:left w:val="single" w:sz="4" w:space="0" w:color="auto"/>
              <w:bottom w:val="single" w:sz="4" w:space="0" w:color="000000"/>
              <w:right w:val="single" w:sz="4" w:space="0" w:color="auto"/>
            </w:tcBorders>
            <w:vAlign w:val="center"/>
          </w:tcPr>
          <w:p w14:paraId="0176B4C4" w14:textId="77777777" w:rsidR="008C7E06" w:rsidRPr="008C7E06" w:rsidRDefault="008C7E06" w:rsidP="008C7E06">
            <w:pPr>
              <w:spacing w:after="0" w:line="240" w:lineRule="auto"/>
              <w:rPr>
                <w:rFonts w:eastAsia="Times New Roman" w:cs="Calibri"/>
                <w:b/>
                <w:bCs/>
                <w:color w:val="000000"/>
                <w:lang w:val="es-CO" w:eastAsia="es-CO"/>
              </w:rPr>
            </w:pPr>
          </w:p>
        </w:tc>
        <w:tc>
          <w:tcPr>
            <w:tcW w:w="2711" w:type="dxa"/>
            <w:tcBorders>
              <w:top w:val="nil"/>
              <w:left w:val="single" w:sz="4" w:space="0" w:color="auto"/>
              <w:bottom w:val="single" w:sz="4" w:space="0" w:color="000000"/>
              <w:right w:val="single" w:sz="4" w:space="0" w:color="auto"/>
            </w:tcBorders>
            <w:vAlign w:val="center"/>
          </w:tcPr>
          <w:p w14:paraId="42018506" w14:textId="77777777" w:rsidR="008C7E06" w:rsidRPr="008C7E06" w:rsidRDefault="008C7E06" w:rsidP="008C7E06">
            <w:pPr>
              <w:spacing w:after="0" w:line="240" w:lineRule="auto"/>
              <w:rPr>
                <w:rFonts w:eastAsia="Times New Roman" w:cs="Calibri"/>
                <w:b/>
                <w:bCs/>
                <w:color w:val="000000"/>
                <w:lang w:val="es-CO" w:eastAsia="es-CO"/>
              </w:rPr>
            </w:pPr>
          </w:p>
        </w:tc>
      </w:tr>
    </w:tbl>
    <w:p w14:paraId="26330C68" w14:textId="77777777" w:rsidR="00B05786" w:rsidRDefault="00B05786" w:rsidP="0093413E">
      <w:pPr>
        <w:spacing w:after="0" w:line="240" w:lineRule="auto"/>
        <w:jc w:val="both"/>
        <w:rPr>
          <w:rFonts w:ascii="Arial" w:hAnsi="Arial" w:cs="Arial"/>
        </w:rPr>
      </w:pPr>
    </w:p>
    <w:p w14:paraId="0F6FB106" w14:textId="77777777" w:rsidR="0093413E" w:rsidRDefault="0093413E" w:rsidP="0093413E">
      <w:pPr>
        <w:spacing w:after="0" w:line="240" w:lineRule="auto"/>
        <w:jc w:val="both"/>
        <w:rPr>
          <w:rFonts w:ascii="Arial" w:hAnsi="Arial" w:cs="Arial"/>
          <w:i/>
          <w:u w:val="single"/>
        </w:rPr>
      </w:pPr>
      <w:r w:rsidRPr="000B1C1D">
        <w:rPr>
          <w:rFonts w:ascii="Arial" w:hAnsi="Arial" w:cs="Arial"/>
          <w:b/>
        </w:rPr>
        <w:t>Ambiente requerido</w:t>
      </w:r>
      <w:r>
        <w:rPr>
          <w:rFonts w:ascii="Arial" w:hAnsi="Arial" w:cs="Arial"/>
        </w:rPr>
        <w:t xml:space="preserve">: Taller 28 y campo de entrenamiento de redes de distribución </w:t>
      </w:r>
    </w:p>
    <w:p w14:paraId="4AE6F258" w14:textId="77777777" w:rsidR="000E66C6" w:rsidRDefault="000E66C6" w:rsidP="00B05786">
      <w:pPr>
        <w:spacing w:after="0" w:line="240" w:lineRule="auto"/>
        <w:ind w:left="2990" w:hanging="2990"/>
        <w:jc w:val="both"/>
        <w:rPr>
          <w:rFonts w:ascii="Arial" w:hAnsi="Arial" w:cs="Arial"/>
          <w:i/>
          <w:u w:val="single"/>
        </w:rPr>
      </w:pPr>
    </w:p>
    <w:p w14:paraId="18EBF888" w14:textId="77777777" w:rsidR="000E66C6" w:rsidRPr="000B2806" w:rsidRDefault="000E66C6" w:rsidP="00B53739">
      <w:pPr>
        <w:spacing w:after="0" w:line="240" w:lineRule="auto"/>
        <w:jc w:val="both"/>
        <w:rPr>
          <w:rFonts w:ascii="Arial" w:hAnsi="Arial" w:cs="Arial"/>
          <w:i/>
        </w:rPr>
      </w:pPr>
    </w:p>
    <w:p w14:paraId="2FAA35BA" w14:textId="77777777" w:rsidR="00C675BF" w:rsidRDefault="00C675BF" w:rsidP="00B53739">
      <w:pPr>
        <w:spacing w:after="0" w:line="240" w:lineRule="auto"/>
        <w:jc w:val="both"/>
        <w:rPr>
          <w:rFonts w:ascii="Arial" w:hAnsi="Arial" w:cs="Arial"/>
          <w:i/>
          <w:u w:val="single"/>
        </w:rPr>
      </w:pPr>
    </w:p>
    <w:tbl>
      <w:tblPr>
        <w:tblW w:w="9580" w:type="dxa"/>
        <w:tblInd w:w="85" w:type="dxa"/>
        <w:tblBorders>
          <w:insideH w:val="nil"/>
          <w:insideV w:val="nil"/>
        </w:tblBorders>
        <w:tblLayout w:type="fixed"/>
        <w:tblLook w:val="0600" w:firstRow="0" w:lastRow="0" w:firstColumn="0" w:lastColumn="0" w:noHBand="1" w:noVBand="1"/>
      </w:tblPr>
      <w:tblGrid>
        <w:gridCol w:w="90"/>
        <w:gridCol w:w="3990"/>
        <w:gridCol w:w="825"/>
        <w:gridCol w:w="495"/>
        <w:gridCol w:w="4170"/>
        <w:gridCol w:w="10"/>
      </w:tblGrid>
      <w:tr w:rsidR="00C675BF" w14:paraId="5303A3F1" w14:textId="77777777" w:rsidTr="009A575F">
        <w:trPr>
          <w:gridBefore w:val="1"/>
          <w:gridAfter w:val="1"/>
          <w:wBefore w:w="90" w:type="dxa"/>
          <w:wAfter w:w="10" w:type="dxa"/>
          <w:trHeight w:val="672"/>
        </w:trPr>
        <w:tc>
          <w:tcPr>
            <w:tcW w:w="4815" w:type="dxa"/>
            <w:gridSpan w:val="2"/>
            <w:tcBorders>
              <w:top w:val="nil"/>
              <w:left w:val="nil"/>
              <w:bottom w:val="nil"/>
              <w:right w:val="nil"/>
            </w:tcBorders>
            <w:tcMar>
              <w:top w:w="100" w:type="dxa"/>
              <w:left w:w="100" w:type="dxa"/>
              <w:bottom w:w="100" w:type="dxa"/>
              <w:right w:w="100" w:type="dxa"/>
            </w:tcMar>
            <w:hideMark/>
          </w:tcPr>
          <w:p w14:paraId="2FDBDC84" w14:textId="77777777" w:rsidR="00C675BF" w:rsidRDefault="00C675BF">
            <w:pPr>
              <w:widowControl w:val="0"/>
              <w:spacing w:after="0"/>
              <w:rPr>
                <w:b/>
                <w:i/>
                <w:u w:val="single"/>
              </w:rPr>
            </w:pPr>
            <w:r>
              <w:rPr>
                <w:b/>
                <w:i/>
                <w:u w:val="single"/>
              </w:rPr>
              <w:t>SABERES DE CONCEPTOS, PRINCIPIOS, LEYES, TEORÍAS   Y NORMAS</w:t>
            </w:r>
          </w:p>
        </w:tc>
        <w:tc>
          <w:tcPr>
            <w:tcW w:w="4665" w:type="dxa"/>
            <w:gridSpan w:val="2"/>
            <w:tcBorders>
              <w:top w:val="nil"/>
              <w:left w:val="nil"/>
              <w:bottom w:val="nil"/>
              <w:right w:val="nil"/>
            </w:tcBorders>
            <w:tcMar>
              <w:top w:w="100" w:type="dxa"/>
              <w:left w:w="100" w:type="dxa"/>
              <w:bottom w:w="100" w:type="dxa"/>
              <w:right w:w="100" w:type="dxa"/>
            </w:tcMar>
            <w:hideMark/>
          </w:tcPr>
          <w:p w14:paraId="20A7736B" w14:textId="77777777" w:rsidR="00C675BF" w:rsidRDefault="00C675BF">
            <w:pPr>
              <w:widowControl w:val="0"/>
              <w:spacing w:after="0"/>
              <w:rPr>
                <w:b/>
                <w:i/>
                <w:u w:val="single"/>
              </w:rPr>
            </w:pPr>
            <w:r>
              <w:rPr>
                <w:b/>
                <w:i/>
                <w:u w:val="single"/>
              </w:rPr>
              <w:t>SABERES DE PROCESOS</w:t>
            </w:r>
          </w:p>
        </w:tc>
      </w:tr>
      <w:tr w:rsidR="009A575F" w:rsidRPr="009A575F" w14:paraId="02F94EE0" w14:textId="77777777" w:rsidTr="009A575F">
        <w:tblPrEx>
          <w:tblBorders>
            <w:insideH w:val="none" w:sz="0" w:space="0" w:color="auto"/>
            <w:insideV w:val="none" w:sz="0" w:space="0" w:color="auto"/>
          </w:tblBorders>
          <w:tblCellMar>
            <w:left w:w="70" w:type="dxa"/>
            <w:right w:w="70" w:type="dxa"/>
          </w:tblCellMar>
          <w:tblLook w:val="04A0" w:firstRow="1" w:lastRow="0" w:firstColumn="1" w:lastColumn="0" w:noHBand="0" w:noVBand="1"/>
        </w:tblPrEx>
        <w:trPr>
          <w:trHeight w:val="1065"/>
        </w:trPr>
        <w:tc>
          <w:tcPr>
            <w:tcW w:w="4080" w:type="dxa"/>
            <w:gridSpan w:val="2"/>
            <w:tcBorders>
              <w:top w:val="nil"/>
              <w:left w:val="nil"/>
              <w:bottom w:val="nil"/>
              <w:right w:val="nil"/>
            </w:tcBorders>
            <w:shd w:val="clear" w:color="FBE4D5" w:fill="FFFFFF"/>
            <w:vAlign w:val="center"/>
            <w:hideMark/>
          </w:tcPr>
          <w:p w14:paraId="4DB526BF" w14:textId="77777777" w:rsidR="009A575F" w:rsidRPr="009A575F" w:rsidRDefault="009A575F" w:rsidP="0073567F">
            <w:pPr>
              <w:spacing w:after="0" w:line="240" w:lineRule="auto"/>
              <w:rPr>
                <w:rFonts w:eastAsia="Times New Roman" w:cs="Arial"/>
                <w:color w:val="000000"/>
                <w:lang w:val="es-CO" w:eastAsia="es-CO"/>
              </w:rPr>
            </w:pPr>
            <w:r w:rsidRPr="009A575F">
              <w:rPr>
                <w:rFonts w:eastAsia="Times New Roman" w:cs="Arial"/>
                <w:color w:val="000000"/>
                <w:lang w:val="es-CO" w:eastAsia="es-CO"/>
              </w:rPr>
              <w:t xml:space="preserve">● Simbología, topología de </w:t>
            </w:r>
            <w:r w:rsidRPr="009A575F">
              <w:rPr>
                <w:rFonts w:eastAsia="Times New Roman" w:cs="Arial"/>
                <w:color w:val="000000"/>
                <w:sz w:val="24"/>
                <w:szCs w:val="24"/>
                <w:lang w:val="es-CO" w:eastAsia="es-CO"/>
              </w:rPr>
              <w:t xml:space="preserve">redes aéreas de baja tensión y alumbrado </w:t>
            </w:r>
            <w:r w:rsidR="000A108D" w:rsidRPr="009A575F">
              <w:rPr>
                <w:rFonts w:eastAsia="Times New Roman" w:cs="Arial"/>
                <w:color w:val="000000"/>
                <w:sz w:val="24"/>
                <w:szCs w:val="24"/>
                <w:lang w:val="es-CO" w:eastAsia="es-CO"/>
              </w:rPr>
              <w:t>público</w:t>
            </w:r>
            <w:r w:rsidRPr="009A575F">
              <w:rPr>
                <w:rFonts w:eastAsia="Times New Roman" w:cs="Arial"/>
                <w:color w:val="000000"/>
                <w:lang w:val="es-CO" w:eastAsia="es-CO"/>
              </w:rPr>
              <w:t xml:space="preserve">. (2) </w:t>
            </w:r>
            <w:r w:rsidRPr="009A575F">
              <w:rPr>
                <w:rFonts w:eastAsia="Times New Roman" w:cs="Arial"/>
                <w:color w:val="000000"/>
                <w:lang w:val="es-CO" w:eastAsia="es-CO"/>
              </w:rPr>
              <w:br/>
            </w:r>
            <w:r w:rsidRPr="009A575F">
              <w:rPr>
                <w:rFonts w:eastAsia="Times New Roman" w:cs="Arial"/>
                <w:color w:val="000000"/>
                <w:lang w:val="es-CO" w:eastAsia="es-CO"/>
              </w:rPr>
              <w:br/>
            </w:r>
          </w:p>
        </w:tc>
        <w:tc>
          <w:tcPr>
            <w:tcW w:w="1320" w:type="dxa"/>
            <w:gridSpan w:val="2"/>
            <w:tcBorders>
              <w:top w:val="nil"/>
              <w:left w:val="nil"/>
              <w:bottom w:val="nil"/>
              <w:right w:val="nil"/>
            </w:tcBorders>
            <w:shd w:val="clear" w:color="auto" w:fill="auto"/>
            <w:noWrap/>
            <w:vAlign w:val="bottom"/>
            <w:hideMark/>
          </w:tcPr>
          <w:p w14:paraId="399C5131" w14:textId="77777777" w:rsidR="009A575F" w:rsidRPr="009A575F" w:rsidRDefault="009A575F" w:rsidP="009A575F">
            <w:pPr>
              <w:spacing w:after="0" w:line="240" w:lineRule="auto"/>
              <w:rPr>
                <w:rFonts w:ascii="Arial" w:eastAsia="Times New Roman" w:hAnsi="Arial" w:cs="Arial"/>
                <w:color w:val="000000"/>
                <w:lang w:val="es-CO" w:eastAsia="es-CO"/>
              </w:rPr>
            </w:pPr>
            <w:r w:rsidRPr="009A575F">
              <w:rPr>
                <w:rFonts w:ascii="Arial" w:eastAsia="Times New Roman" w:hAnsi="Arial" w:cs="Arial"/>
                <w:color w:val="000000"/>
                <w:lang w:val="es-CO" w:eastAsia="es-CO"/>
              </w:rPr>
              <w:t> </w:t>
            </w:r>
          </w:p>
        </w:tc>
        <w:tc>
          <w:tcPr>
            <w:tcW w:w="4180" w:type="dxa"/>
            <w:gridSpan w:val="2"/>
            <w:tcBorders>
              <w:top w:val="nil"/>
              <w:left w:val="nil"/>
              <w:bottom w:val="nil"/>
              <w:right w:val="nil"/>
            </w:tcBorders>
            <w:shd w:val="clear" w:color="FBE4D5" w:fill="FFFFFF"/>
            <w:hideMark/>
          </w:tcPr>
          <w:p w14:paraId="3CE39C8B" w14:textId="048C36ED" w:rsidR="009A575F" w:rsidRPr="009A575F" w:rsidRDefault="009A575F" w:rsidP="009A575F">
            <w:pPr>
              <w:spacing w:after="0" w:line="240" w:lineRule="auto"/>
              <w:rPr>
                <w:rFonts w:eastAsia="Times New Roman" w:cs="Arial"/>
                <w:color w:val="000000"/>
                <w:lang w:val="es-CO" w:eastAsia="es-CO"/>
              </w:rPr>
            </w:pPr>
            <w:r w:rsidRPr="009A575F">
              <w:rPr>
                <w:rFonts w:eastAsia="Times New Roman" w:cs="Arial"/>
                <w:color w:val="000000"/>
                <w:lang w:val="es-CO" w:eastAsia="es-CO"/>
              </w:rPr>
              <w:t xml:space="preserve">● Interpretar los planos de </w:t>
            </w:r>
            <w:r w:rsidRPr="009A575F">
              <w:rPr>
                <w:rFonts w:eastAsia="Times New Roman" w:cs="Arial"/>
                <w:color w:val="000000"/>
                <w:sz w:val="24"/>
                <w:szCs w:val="24"/>
                <w:lang w:val="es-CO" w:eastAsia="es-CO"/>
              </w:rPr>
              <w:t xml:space="preserve">redes aéreas de baja tensión y alumbrado </w:t>
            </w:r>
            <w:r w:rsidR="00AC48DE" w:rsidRPr="009A575F">
              <w:rPr>
                <w:rFonts w:eastAsia="Times New Roman" w:cs="Arial"/>
                <w:color w:val="000000"/>
                <w:sz w:val="24"/>
                <w:szCs w:val="24"/>
                <w:lang w:val="es-CO" w:eastAsia="es-CO"/>
              </w:rPr>
              <w:t>público</w:t>
            </w:r>
            <w:r w:rsidRPr="009A575F">
              <w:rPr>
                <w:rFonts w:eastAsia="Times New Roman" w:cs="Arial"/>
                <w:color w:val="000000"/>
                <w:lang w:val="es-CO" w:eastAsia="es-CO"/>
              </w:rPr>
              <w:t xml:space="preserve"> (montaje, trazado, SPT y otros). {1}</w:t>
            </w:r>
          </w:p>
        </w:tc>
      </w:tr>
      <w:tr w:rsidR="009A575F" w:rsidRPr="009A575F" w14:paraId="745169E5" w14:textId="77777777" w:rsidTr="009A575F">
        <w:tblPrEx>
          <w:tblBorders>
            <w:insideH w:val="none" w:sz="0" w:space="0" w:color="auto"/>
            <w:insideV w:val="none" w:sz="0" w:space="0" w:color="auto"/>
          </w:tblBorders>
          <w:tblCellMar>
            <w:left w:w="70" w:type="dxa"/>
            <w:right w:w="70" w:type="dxa"/>
          </w:tblCellMar>
          <w:tblLook w:val="04A0" w:firstRow="1" w:lastRow="0" w:firstColumn="1" w:lastColumn="0" w:noHBand="0" w:noVBand="1"/>
        </w:tblPrEx>
        <w:trPr>
          <w:trHeight w:val="1305"/>
        </w:trPr>
        <w:tc>
          <w:tcPr>
            <w:tcW w:w="4080" w:type="dxa"/>
            <w:gridSpan w:val="2"/>
            <w:tcBorders>
              <w:top w:val="nil"/>
              <w:left w:val="nil"/>
              <w:bottom w:val="nil"/>
              <w:right w:val="nil"/>
            </w:tcBorders>
            <w:shd w:val="clear" w:color="FBE4D5" w:fill="FFFFFF"/>
            <w:vAlign w:val="center"/>
            <w:hideMark/>
          </w:tcPr>
          <w:p w14:paraId="31539AB4" w14:textId="77777777" w:rsidR="009A575F" w:rsidRPr="009A575F" w:rsidRDefault="009A575F" w:rsidP="009A575F">
            <w:pPr>
              <w:spacing w:after="0" w:line="240" w:lineRule="auto"/>
              <w:rPr>
                <w:rFonts w:eastAsia="Times New Roman" w:cs="Arial"/>
                <w:color w:val="000000"/>
                <w:lang w:val="es-CO" w:eastAsia="es-CO"/>
              </w:rPr>
            </w:pPr>
            <w:r w:rsidRPr="009A575F">
              <w:rPr>
                <w:rFonts w:eastAsia="Times New Roman" w:cs="Arial"/>
                <w:color w:val="000000"/>
                <w:lang w:val="es-CO" w:eastAsia="es-CO"/>
              </w:rPr>
              <w:t xml:space="preserve">● Lectura y elaboración de planos de </w:t>
            </w:r>
            <w:r w:rsidRPr="009A575F">
              <w:rPr>
                <w:rFonts w:eastAsia="Times New Roman" w:cs="Arial"/>
                <w:color w:val="000000"/>
                <w:sz w:val="24"/>
                <w:szCs w:val="24"/>
                <w:lang w:val="es-CO" w:eastAsia="es-CO"/>
              </w:rPr>
              <w:t xml:space="preserve">redes de distribución en baja tensión y </w:t>
            </w:r>
            <w:proofErr w:type="gramStart"/>
            <w:r w:rsidRPr="009A575F">
              <w:rPr>
                <w:rFonts w:eastAsia="Times New Roman" w:cs="Arial"/>
                <w:color w:val="000000"/>
                <w:sz w:val="24"/>
                <w:szCs w:val="24"/>
                <w:lang w:val="es-CO" w:eastAsia="es-CO"/>
              </w:rPr>
              <w:t>alumbrado público</w:t>
            </w:r>
            <w:r w:rsidRPr="009A575F">
              <w:rPr>
                <w:rFonts w:eastAsia="Times New Roman" w:cs="Arial"/>
                <w:color w:val="000000"/>
                <w:lang w:val="es-CO" w:eastAsia="es-CO"/>
              </w:rPr>
              <w:t>; planos</w:t>
            </w:r>
            <w:proofErr w:type="gramEnd"/>
            <w:r w:rsidRPr="009A575F">
              <w:rPr>
                <w:rFonts w:eastAsia="Times New Roman" w:cs="Arial"/>
                <w:color w:val="000000"/>
                <w:lang w:val="es-CO" w:eastAsia="es-CO"/>
              </w:rPr>
              <w:t xml:space="preserve"> de estructuras, esquemas y manuales de instalación. (3)</w:t>
            </w:r>
          </w:p>
        </w:tc>
        <w:tc>
          <w:tcPr>
            <w:tcW w:w="1320" w:type="dxa"/>
            <w:gridSpan w:val="2"/>
            <w:tcBorders>
              <w:top w:val="nil"/>
              <w:left w:val="nil"/>
              <w:bottom w:val="nil"/>
              <w:right w:val="nil"/>
            </w:tcBorders>
            <w:shd w:val="clear" w:color="auto" w:fill="auto"/>
            <w:noWrap/>
            <w:vAlign w:val="bottom"/>
            <w:hideMark/>
          </w:tcPr>
          <w:p w14:paraId="6F62AF20" w14:textId="77777777" w:rsidR="009A575F" w:rsidRPr="009A575F" w:rsidRDefault="009A575F" w:rsidP="009A575F">
            <w:pPr>
              <w:spacing w:after="0" w:line="240" w:lineRule="auto"/>
              <w:rPr>
                <w:rFonts w:ascii="Arial" w:eastAsia="Times New Roman" w:hAnsi="Arial" w:cs="Arial"/>
                <w:color w:val="000000"/>
                <w:lang w:val="es-CO" w:eastAsia="es-CO"/>
              </w:rPr>
            </w:pPr>
            <w:r w:rsidRPr="009A575F">
              <w:rPr>
                <w:rFonts w:ascii="Arial" w:eastAsia="Times New Roman" w:hAnsi="Arial" w:cs="Arial"/>
                <w:color w:val="000000"/>
                <w:lang w:val="es-CO" w:eastAsia="es-CO"/>
              </w:rPr>
              <w:t> </w:t>
            </w:r>
          </w:p>
        </w:tc>
        <w:tc>
          <w:tcPr>
            <w:tcW w:w="4180" w:type="dxa"/>
            <w:gridSpan w:val="2"/>
            <w:tcBorders>
              <w:top w:val="nil"/>
              <w:left w:val="nil"/>
              <w:bottom w:val="nil"/>
              <w:right w:val="nil"/>
            </w:tcBorders>
            <w:shd w:val="clear" w:color="FBE4D5" w:fill="FFFFFF"/>
            <w:hideMark/>
          </w:tcPr>
          <w:p w14:paraId="37E55743" w14:textId="06857A65" w:rsidR="009A575F" w:rsidRPr="009A575F" w:rsidRDefault="009A575F" w:rsidP="009A575F">
            <w:pPr>
              <w:spacing w:after="0" w:line="240" w:lineRule="auto"/>
              <w:rPr>
                <w:rFonts w:eastAsia="Times New Roman" w:cs="Arial"/>
                <w:color w:val="000000"/>
                <w:lang w:val="es-CO" w:eastAsia="es-CO"/>
              </w:rPr>
            </w:pPr>
            <w:r w:rsidRPr="009A575F">
              <w:rPr>
                <w:rFonts w:eastAsia="Times New Roman" w:cs="Arial"/>
                <w:color w:val="000000"/>
                <w:lang w:val="es-CO" w:eastAsia="es-CO"/>
              </w:rPr>
              <w:t xml:space="preserve">● Interpretar manuales de equipos y herramientas de redes aéreas de baja tensión y alumbrado </w:t>
            </w:r>
            <w:r w:rsidR="00AC48DE" w:rsidRPr="009A575F">
              <w:rPr>
                <w:rFonts w:eastAsia="Times New Roman" w:cs="Arial"/>
                <w:color w:val="000000"/>
                <w:lang w:val="es-CO" w:eastAsia="es-CO"/>
              </w:rPr>
              <w:t>público</w:t>
            </w:r>
            <w:r w:rsidRPr="009A575F">
              <w:rPr>
                <w:rFonts w:eastAsia="Times New Roman" w:cs="Arial"/>
                <w:color w:val="000000"/>
                <w:lang w:val="es-CO" w:eastAsia="es-CO"/>
              </w:rPr>
              <w:t>. {2}</w:t>
            </w:r>
          </w:p>
        </w:tc>
      </w:tr>
      <w:tr w:rsidR="009A575F" w:rsidRPr="009A575F" w14:paraId="2FE96C1C" w14:textId="77777777" w:rsidTr="009A575F">
        <w:tblPrEx>
          <w:tblBorders>
            <w:insideH w:val="none" w:sz="0" w:space="0" w:color="auto"/>
            <w:insideV w:val="none" w:sz="0" w:space="0" w:color="auto"/>
          </w:tblBorders>
          <w:tblCellMar>
            <w:left w:w="70" w:type="dxa"/>
            <w:right w:w="70" w:type="dxa"/>
          </w:tblCellMar>
          <w:tblLook w:val="04A0" w:firstRow="1" w:lastRow="0" w:firstColumn="1" w:lastColumn="0" w:noHBand="0" w:noVBand="1"/>
        </w:tblPrEx>
        <w:trPr>
          <w:trHeight w:val="1305"/>
        </w:trPr>
        <w:tc>
          <w:tcPr>
            <w:tcW w:w="4080" w:type="dxa"/>
            <w:gridSpan w:val="2"/>
            <w:tcBorders>
              <w:top w:val="nil"/>
              <w:left w:val="nil"/>
              <w:bottom w:val="nil"/>
              <w:right w:val="nil"/>
            </w:tcBorders>
            <w:shd w:val="clear" w:color="FBE4D5" w:fill="FFFFFF"/>
            <w:vAlign w:val="center"/>
            <w:hideMark/>
          </w:tcPr>
          <w:p w14:paraId="72587E1C" w14:textId="77777777" w:rsidR="009A575F" w:rsidRPr="009A575F" w:rsidRDefault="009A575F" w:rsidP="009A575F">
            <w:pPr>
              <w:spacing w:after="0" w:line="240" w:lineRule="auto"/>
              <w:rPr>
                <w:rFonts w:eastAsia="Times New Roman" w:cs="Arial"/>
                <w:color w:val="000000"/>
                <w:lang w:val="es-CO" w:eastAsia="es-CO"/>
              </w:rPr>
            </w:pPr>
            <w:r w:rsidRPr="009A575F">
              <w:rPr>
                <w:rFonts w:eastAsia="Times New Roman" w:cs="Arial"/>
                <w:color w:val="000000"/>
                <w:lang w:val="es-CO" w:eastAsia="es-CO"/>
              </w:rPr>
              <w:t xml:space="preserve">● Codificación de elementos y estructuras de </w:t>
            </w:r>
            <w:r w:rsidRPr="009A575F">
              <w:rPr>
                <w:rFonts w:eastAsia="Times New Roman" w:cs="Arial"/>
                <w:color w:val="000000"/>
                <w:sz w:val="24"/>
                <w:szCs w:val="24"/>
                <w:lang w:val="es-CO" w:eastAsia="es-CO"/>
              </w:rPr>
              <w:t>redes de distribución en baja tensión y alumbrado público</w:t>
            </w:r>
            <w:r w:rsidRPr="009A575F">
              <w:rPr>
                <w:rFonts w:eastAsia="Times New Roman" w:cs="Arial"/>
                <w:color w:val="000000"/>
                <w:lang w:val="es-CO" w:eastAsia="es-CO"/>
              </w:rPr>
              <w:t>. (4)</w:t>
            </w:r>
          </w:p>
        </w:tc>
        <w:tc>
          <w:tcPr>
            <w:tcW w:w="1320" w:type="dxa"/>
            <w:gridSpan w:val="2"/>
            <w:tcBorders>
              <w:top w:val="nil"/>
              <w:left w:val="nil"/>
              <w:bottom w:val="nil"/>
              <w:right w:val="nil"/>
            </w:tcBorders>
            <w:shd w:val="clear" w:color="auto" w:fill="auto"/>
            <w:noWrap/>
            <w:vAlign w:val="bottom"/>
            <w:hideMark/>
          </w:tcPr>
          <w:p w14:paraId="47EAE531" w14:textId="77777777" w:rsidR="009A575F" w:rsidRPr="009A575F" w:rsidRDefault="009A575F" w:rsidP="009A575F">
            <w:pPr>
              <w:spacing w:after="0" w:line="240" w:lineRule="auto"/>
              <w:rPr>
                <w:rFonts w:ascii="Arial" w:eastAsia="Times New Roman" w:hAnsi="Arial" w:cs="Arial"/>
                <w:color w:val="000000"/>
                <w:lang w:val="es-CO" w:eastAsia="es-CO"/>
              </w:rPr>
            </w:pPr>
            <w:r w:rsidRPr="009A575F">
              <w:rPr>
                <w:rFonts w:ascii="Arial" w:eastAsia="Times New Roman" w:hAnsi="Arial" w:cs="Arial"/>
                <w:color w:val="000000"/>
                <w:lang w:val="es-CO" w:eastAsia="es-CO"/>
              </w:rPr>
              <w:t> </w:t>
            </w:r>
          </w:p>
        </w:tc>
        <w:tc>
          <w:tcPr>
            <w:tcW w:w="4180" w:type="dxa"/>
            <w:gridSpan w:val="2"/>
            <w:vMerge w:val="restart"/>
            <w:tcBorders>
              <w:top w:val="nil"/>
              <w:left w:val="nil"/>
              <w:bottom w:val="nil"/>
              <w:right w:val="nil"/>
            </w:tcBorders>
            <w:shd w:val="clear" w:color="FBE4D5" w:fill="FFFFFF"/>
            <w:hideMark/>
          </w:tcPr>
          <w:p w14:paraId="19676DBB" w14:textId="43ED0126" w:rsidR="009A575F" w:rsidRPr="009A575F" w:rsidRDefault="009A575F" w:rsidP="000A108D">
            <w:pPr>
              <w:spacing w:after="0" w:line="240" w:lineRule="auto"/>
              <w:rPr>
                <w:rFonts w:eastAsia="Times New Roman" w:cs="Arial"/>
                <w:color w:val="000000"/>
                <w:lang w:val="es-CO" w:eastAsia="es-CO"/>
              </w:rPr>
            </w:pPr>
            <w:r w:rsidRPr="009A575F">
              <w:rPr>
                <w:rFonts w:eastAsia="Times New Roman" w:cs="Arial"/>
                <w:color w:val="000000"/>
                <w:lang w:val="es-CO" w:eastAsia="es-CO"/>
              </w:rPr>
              <w:t xml:space="preserve">● Realizar el alistamiento necesario para la intervención en de </w:t>
            </w:r>
            <w:r w:rsidRPr="009A575F">
              <w:rPr>
                <w:rFonts w:eastAsia="Times New Roman" w:cs="Arial"/>
                <w:color w:val="000000"/>
                <w:sz w:val="24"/>
                <w:szCs w:val="24"/>
                <w:lang w:val="es-CO" w:eastAsia="es-CO"/>
              </w:rPr>
              <w:t xml:space="preserve">redes aéreas de baja tensión y alumbrado </w:t>
            </w:r>
            <w:r w:rsidR="00AC48DE" w:rsidRPr="009A575F">
              <w:rPr>
                <w:rFonts w:eastAsia="Times New Roman" w:cs="Arial"/>
                <w:color w:val="000000"/>
                <w:sz w:val="24"/>
                <w:szCs w:val="24"/>
                <w:lang w:val="es-CO" w:eastAsia="es-CO"/>
              </w:rPr>
              <w:t>público</w:t>
            </w:r>
            <w:r w:rsidRPr="009A575F">
              <w:rPr>
                <w:rFonts w:eastAsia="Times New Roman" w:cs="Arial"/>
                <w:color w:val="000000"/>
                <w:lang w:val="es-CO" w:eastAsia="es-CO"/>
              </w:rPr>
              <w:t xml:space="preserve"> (</w:t>
            </w:r>
            <w:proofErr w:type="spellStart"/>
            <w:r w:rsidRPr="009A575F">
              <w:rPr>
                <w:rFonts w:eastAsia="Times New Roman" w:cs="Arial"/>
                <w:color w:val="000000"/>
                <w:lang w:val="es-CO" w:eastAsia="es-CO"/>
              </w:rPr>
              <w:t>desenergización</w:t>
            </w:r>
            <w:proofErr w:type="spellEnd"/>
            <w:r w:rsidRPr="009A575F">
              <w:rPr>
                <w:rFonts w:eastAsia="Times New Roman" w:cs="Arial"/>
                <w:color w:val="000000"/>
                <w:lang w:val="es-CO" w:eastAsia="es-CO"/>
              </w:rPr>
              <w:t xml:space="preserve"> de la red de distribución, permiso de trabajo, logística de transporte, locaciones, manutención del personal requerido, suministro de materiales, herramientas y equipos). {3}</w:t>
            </w:r>
          </w:p>
        </w:tc>
      </w:tr>
      <w:tr w:rsidR="009A575F" w:rsidRPr="009A575F" w14:paraId="5919650F" w14:textId="77777777" w:rsidTr="009A575F">
        <w:tblPrEx>
          <w:tblBorders>
            <w:insideH w:val="none" w:sz="0" w:space="0" w:color="auto"/>
            <w:insideV w:val="none" w:sz="0" w:space="0" w:color="auto"/>
          </w:tblBorders>
          <w:tblCellMar>
            <w:left w:w="70" w:type="dxa"/>
            <w:right w:w="70" w:type="dxa"/>
          </w:tblCellMar>
          <w:tblLook w:val="04A0" w:firstRow="1" w:lastRow="0" w:firstColumn="1" w:lastColumn="0" w:noHBand="0" w:noVBand="1"/>
        </w:tblPrEx>
        <w:trPr>
          <w:trHeight w:val="1245"/>
        </w:trPr>
        <w:tc>
          <w:tcPr>
            <w:tcW w:w="4080" w:type="dxa"/>
            <w:gridSpan w:val="2"/>
            <w:tcBorders>
              <w:top w:val="nil"/>
              <w:left w:val="nil"/>
              <w:bottom w:val="nil"/>
              <w:right w:val="nil"/>
            </w:tcBorders>
            <w:shd w:val="clear" w:color="FBE4D5" w:fill="FFFFFF"/>
            <w:vAlign w:val="center"/>
            <w:hideMark/>
          </w:tcPr>
          <w:p w14:paraId="28E54B76" w14:textId="77777777" w:rsidR="009A575F" w:rsidRPr="009A575F" w:rsidRDefault="009A575F" w:rsidP="009A575F">
            <w:pPr>
              <w:spacing w:after="0" w:line="240" w:lineRule="auto"/>
              <w:rPr>
                <w:rFonts w:eastAsia="Times New Roman" w:cs="Arial"/>
                <w:color w:val="000000"/>
                <w:lang w:val="es-CO" w:eastAsia="es-CO"/>
              </w:rPr>
            </w:pPr>
            <w:r w:rsidRPr="009A575F">
              <w:rPr>
                <w:rFonts w:eastAsia="Times New Roman" w:cs="Arial"/>
                <w:color w:val="000000"/>
                <w:lang w:val="es-CO" w:eastAsia="es-CO"/>
              </w:rPr>
              <w:t xml:space="preserve">● Técnicas para extendido, izado, tensado y conexión de conductores en </w:t>
            </w:r>
            <w:r w:rsidRPr="009A575F">
              <w:rPr>
                <w:rFonts w:eastAsia="Times New Roman" w:cs="Arial"/>
                <w:color w:val="000000"/>
                <w:sz w:val="24"/>
                <w:szCs w:val="24"/>
                <w:lang w:val="es-CO" w:eastAsia="es-CO"/>
              </w:rPr>
              <w:t>redes de distribución en baja tensión y alumbrado público</w:t>
            </w:r>
            <w:r w:rsidRPr="009A575F">
              <w:rPr>
                <w:rFonts w:eastAsia="Times New Roman" w:cs="Arial"/>
                <w:color w:val="000000"/>
                <w:lang w:val="es-CO" w:eastAsia="es-CO"/>
              </w:rPr>
              <w:t>. (5)</w:t>
            </w:r>
          </w:p>
        </w:tc>
        <w:tc>
          <w:tcPr>
            <w:tcW w:w="1320" w:type="dxa"/>
            <w:gridSpan w:val="2"/>
            <w:tcBorders>
              <w:top w:val="nil"/>
              <w:left w:val="nil"/>
              <w:bottom w:val="nil"/>
              <w:right w:val="nil"/>
            </w:tcBorders>
            <w:shd w:val="clear" w:color="auto" w:fill="auto"/>
            <w:noWrap/>
            <w:vAlign w:val="bottom"/>
            <w:hideMark/>
          </w:tcPr>
          <w:p w14:paraId="7F8CA6CF" w14:textId="77777777" w:rsidR="009A575F" w:rsidRPr="009A575F" w:rsidRDefault="009A575F" w:rsidP="009A575F">
            <w:pPr>
              <w:spacing w:after="0" w:line="240" w:lineRule="auto"/>
              <w:rPr>
                <w:rFonts w:ascii="Arial" w:eastAsia="Times New Roman" w:hAnsi="Arial" w:cs="Arial"/>
                <w:color w:val="000000"/>
                <w:lang w:val="es-CO" w:eastAsia="es-CO"/>
              </w:rPr>
            </w:pPr>
            <w:r w:rsidRPr="009A575F">
              <w:rPr>
                <w:rFonts w:ascii="Arial" w:eastAsia="Times New Roman" w:hAnsi="Arial" w:cs="Arial"/>
                <w:color w:val="000000"/>
                <w:lang w:val="es-CO" w:eastAsia="es-CO"/>
              </w:rPr>
              <w:t> </w:t>
            </w:r>
          </w:p>
        </w:tc>
        <w:tc>
          <w:tcPr>
            <w:tcW w:w="4180" w:type="dxa"/>
            <w:gridSpan w:val="2"/>
            <w:vMerge/>
            <w:tcBorders>
              <w:top w:val="nil"/>
              <w:left w:val="nil"/>
              <w:bottom w:val="nil"/>
              <w:right w:val="nil"/>
            </w:tcBorders>
            <w:vAlign w:val="center"/>
            <w:hideMark/>
          </w:tcPr>
          <w:p w14:paraId="51E85533" w14:textId="77777777" w:rsidR="009A575F" w:rsidRPr="009A575F" w:rsidRDefault="009A575F" w:rsidP="009A575F">
            <w:pPr>
              <w:spacing w:after="0" w:line="240" w:lineRule="auto"/>
              <w:rPr>
                <w:rFonts w:eastAsia="Times New Roman" w:cs="Arial"/>
                <w:color w:val="000000"/>
                <w:lang w:val="es-CO" w:eastAsia="es-CO"/>
              </w:rPr>
            </w:pPr>
          </w:p>
        </w:tc>
      </w:tr>
      <w:tr w:rsidR="009A575F" w:rsidRPr="009A575F" w14:paraId="75E9EC7B" w14:textId="77777777" w:rsidTr="009A575F">
        <w:tblPrEx>
          <w:tblBorders>
            <w:insideH w:val="none" w:sz="0" w:space="0" w:color="auto"/>
            <w:insideV w:val="none" w:sz="0" w:space="0" w:color="auto"/>
          </w:tblBorders>
          <w:tblCellMar>
            <w:left w:w="70" w:type="dxa"/>
            <w:right w:w="70" w:type="dxa"/>
          </w:tblCellMar>
          <w:tblLook w:val="04A0" w:firstRow="1" w:lastRow="0" w:firstColumn="1" w:lastColumn="0" w:noHBand="0" w:noVBand="1"/>
        </w:tblPrEx>
        <w:trPr>
          <w:trHeight w:val="1530"/>
        </w:trPr>
        <w:tc>
          <w:tcPr>
            <w:tcW w:w="4080" w:type="dxa"/>
            <w:gridSpan w:val="2"/>
            <w:tcBorders>
              <w:top w:val="nil"/>
              <w:left w:val="nil"/>
              <w:bottom w:val="nil"/>
              <w:right w:val="nil"/>
            </w:tcBorders>
            <w:shd w:val="clear" w:color="FBE4D5" w:fill="FFFFFF"/>
            <w:vAlign w:val="center"/>
            <w:hideMark/>
          </w:tcPr>
          <w:p w14:paraId="3E46E0FE" w14:textId="77777777" w:rsidR="009A575F" w:rsidRPr="009A575F" w:rsidRDefault="009A575F" w:rsidP="009A575F">
            <w:pPr>
              <w:spacing w:after="0" w:line="240" w:lineRule="auto"/>
              <w:rPr>
                <w:rFonts w:eastAsia="Times New Roman" w:cs="Arial"/>
                <w:color w:val="000000"/>
                <w:lang w:val="es-CO" w:eastAsia="es-CO"/>
              </w:rPr>
            </w:pPr>
            <w:r w:rsidRPr="009A575F">
              <w:rPr>
                <w:rFonts w:eastAsia="Times New Roman" w:cs="Arial"/>
                <w:color w:val="000000"/>
                <w:lang w:val="es-CO" w:eastAsia="es-CO"/>
              </w:rPr>
              <w:lastRenderedPageBreak/>
              <w:t>● Características de vanos y/o tramos de</w:t>
            </w:r>
            <w:r w:rsidRPr="009A575F">
              <w:rPr>
                <w:rFonts w:eastAsia="Times New Roman" w:cs="Arial"/>
                <w:color w:val="000000"/>
                <w:sz w:val="24"/>
                <w:szCs w:val="24"/>
                <w:lang w:val="es-CO" w:eastAsia="es-CO"/>
              </w:rPr>
              <w:t xml:space="preserve"> redes de distribución en baja tensión y alumbrado público</w:t>
            </w:r>
            <w:r w:rsidRPr="009A575F">
              <w:rPr>
                <w:rFonts w:eastAsia="Times New Roman" w:cs="Arial"/>
                <w:color w:val="000000"/>
                <w:lang w:val="es-CO" w:eastAsia="es-CO"/>
              </w:rPr>
              <w:t>. (7)</w:t>
            </w:r>
          </w:p>
        </w:tc>
        <w:tc>
          <w:tcPr>
            <w:tcW w:w="1320" w:type="dxa"/>
            <w:gridSpan w:val="2"/>
            <w:tcBorders>
              <w:top w:val="nil"/>
              <w:left w:val="nil"/>
              <w:bottom w:val="nil"/>
              <w:right w:val="nil"/>
            </w:tcBorders>
            <w:shd w:val="clear" w:color="auto" w:fill="auto"/>
            <w:noWrap/>
            <w:vAlign w:val="bottom"/>
            <w:hideMark/>
          </w:tcPr>
          <w:p w14:paraId="4032435F" w14:textId="77777777" w:rsidR="009A575F" w:rsidRPr="009A575F" w:rsidRDefault="009A575F" w:rsidP="009A575F">
            <w:pPr>
              <w:spacing w:after="0" w:line="240" w:lineRule="auto"/>
              <w:rPr>
                <w:rFonts w:ascii="Arial" w:eastAsia="Times New Roman" w:hAnsi="Arial" w:cs="Arial"/>
                <w:color w:val="000000"/>
                <w:lang w:val="es-CO" w:eastAsia="es-CO"/>
              </w:rPr>
            </w:pPr>
            <w:r w:rsidRPr="009A575F">
              <w:rPr>
                <w:rFonts w:ascii="Arial" w:eastAsia="Times New Roman" w:hAnsi="Arial" w:cs="Arial"/>
                <w:color w:val="000000"/>
                <w:lang w:val="es-CO" w:eastAsia="es-CO"/>
              </w:rPr>
              <w:t> </w:t>
            </w:r>
          </w:p>
        </w:tc>
        <w:tc>
          <w:tcPr>
            <w:tcW w:w="4180" w:type="dxa"/>
            <w:gridSpan w:val="2"/>
            <w:tcBorders>
              <w:top w:val="nil"/>
              <w:left w:val="nil"/>
              <w:bottom w:val="nil"/>
              <w:right w:val="nil"/>
            </w:tcBorders>
            <w:shd w:val="clear" w:color="FBE4D5" w:fill="FFFFFF"/>
            <w:hideMark/>
          </w:tcPr>
          <w:p w14:paraId="634F57D8" w14:textId="77777777" w:rsidR="009A575F" w:rsidRPr="009A575F" w:rsidRDefault="009A575F" w:rsidP="009A575F">
            <w:pPr>
              <w:spacing w:after="0" w:line="240" w:lineRule="auto"/>
              <w:rPr>
                <w:rFonts w:eastAsia="Times New Roman" w:cs="Arial"/>
                <w:color w:val="000000"/>
                <w:lang w:val="es-CO" w:eastAsia="es-CO"/>
              </w:rPr>
            </w:pPr>
            <w:r w:rsidRPr="009A575F">
              <w:rPr>
                <w:rFonts w:eastAsia="Times New Roman" w:cs="Arial"/>
                <w:color w:val="000000"/>
                <w:lang w:val="es-CO" w:eastAsia="es-CO"/>
              </w:rPr>
              <w:t xml:space="preserve">● Instalar las estructuras provisionales en </w:t>
            </w:r>
            <w:r w:rsidRPr="009A575F">
              <w:rPr>
                <w:rFonts w:eastAsia="Times New Roman" w:cs="Arial"/>
                <w:color w:val="000000"/>
                <w:sz w:val="24"/>
                <w:szCs w:val="24"/>
                <w:lang w:val="es-CO" w:eastAsia="es-CO"/>
              </w:rPr>
              <w:t xml:space="preserve">redes aéreas de baja tensión y alumbrado </w:t>
            </w:r>
            <w:proofErr w:type="spellStart"/>
            <w:r w:rsidRPr="009A575F">
              <w:rPr>
                <w:rFonts w:eastAsia="Times New Roman" w:cs="Arial"/>
                <w:color w:val="000000"/>
                <w:sz w:val="24"/>
                <w:szCs w:val="24"/>
                <w:lang w:val="es-CO" w:eastAsia="es-CO"/>
              </w:rPr>
              <w:t>publico</w:t>
            </w:r>
            <w:proofErr w:type="spellEnd"/>
            <w:r w:rsidRPr="009A575F">
              <w:rPr>
                <w:rFonts w:eastAsia="Times New Roman" w:cs="Arial"/>
                <w:color w:val="000000"/>
                <w:lang w:val="es-CO" w:eastAsia="es-CO"/>
              </w:rPr>
              <w:t xml:space="preserve"> (tendido de conductores y puestas a tierra temporales). {4}</w:t>
            </w:r>
          </w:p>
        </w:tc>
      </w:tr>
      <w:tr w:rsidR="009A575F" w:rsidRPr="009A575F" w14:paraId="01461B1D" w14:textId="77777777" w:rsidTr="009A575F">
        <w:tblPrEx>
          <w:tblBorders>
            <w:insideH w:val="none" w:sz="0" w:space="0" w:color="auto"/>
            <w:insideV w:val="none" w:sz="0" w:space="0" w:color="auto"/>
          </w:tblBorders>
          <w:tblCellMar>
            <w:left w:w="70" w:type="dxa"/>
            <w:right w:w="70" w:type="dxa"/>
          </w:tblCellMar>
          <w:tblLook w:val="04A0" w:firstRow="1" w:lastRow="0" w:firstColumn="1" w:lastColumn="0" w:noHBand="0" w:noVBand="1"/>
        </w:tblPrEx>
        <w:trPr>
          <w:trHeight w:val="1230"/>
        </w:trPr>
        <w:tc>
          <w:tcPr>
            <w:tcW w:w="4080" w:type="dxa"/>
            <w:gridSpan w:val="2"/>
            <w:tcBorders>
              <w:top w:val="nil"/>
              <w:left w:val="nil"/>
              <w:bottom w:val="nil"/>
              <w:right w:val="nil"/>
            </w:tcBorders>
            <w:shd w:val="clear" w:color="FBE4D5" w:fill="FFFFFF"/>
            <w:vAlign w:val="center"/>
            <w:hideMark/>
          </w:tcPr>
          <w:p w14:paraId="2A2223EB" w14:textId="77777777" w:rsidR="009A575F" w:rsidRPr="009A575F" w:rsidRDefault="009A575F" w:rsidP="009A575F">
            <w:pPr>
              <w:spacing w:after="0" w:line="240" w:lineRule="auto"/>
              <w:rPr>
                <w:rFonts w:eastAsia="Times New Roman" w:cs="Arial"/>
                <w:color w:val="000000"/>
                <w:lang w:val="es-CO" w:eastAsia="es-CO"/>
              </w:rPr>
            </w:pPr>
            <w:r w:rsidRPr="009A575F">
              <w:rPr>
                <w:rFonts w:eastAsia="Times New Roman" w:cs="Arial"/>
                <w:color w:val="000000"/>
                <w:lang w:val="es-CO" w:eastAsia="es-CO"/>
              </w:rPr>
              <w:t>● Características de equipos para la vestida de estructuras de</w:t>
            </w:r>
            <w:r w:rsidRPr="009A575F">
              <w:rPr>
                <w:rFonts w:eastAsia="Times New Roman" w:cs="Arial"/>
                <w:color w:val="000000"/>
                <w:sz w:val="24"/>
                <w:szCs w:val="24"/>
                <w:lang w:val="es-CO" w:eastAsia="es-CO"/>
              </w:rPr>
              <w:t xml:space="preserve"> redes aéreas de baja tensión y alumbrado público</w:t>
            </w:r>
            <w:r w:rsidRPr="009A575F">
              <w:rPr>
                <w:rFonts w:eastAsia="Times New Roman" w:cs="Arial"/>
                <w:color w:val="000000"/>
                <w:lang w:val="es-CO" w:eastAsia="es-CO"/>
              </w:rPr>
              <w:t>. (8)</w:t>
            </w:r>
          </w:p>
        </w:tc>
        <w:tc>
          <w:tcPr>
            <w:tcW w:w="1320" w:type="dxa"/>
            <w:gridSpan w:val="2"/>
            <w:tcBorders>
              <w:top w:val="nil"/>
              <w:left w:val="nil"/>
              <w:bottom w:val="nil"/>
              <w:right w:val="nil"/>
            </w:tcBorders>
            <w:shd w:val="clear" w:color="auto" w:fill="auto"/>
            <w:noWrap/>
            <w:vAlign w:val="bottom"/>
            <w:hideMark/>
          </w:tcPr>
          <w:p w14:paraId="7AC8C450" w14:textId="77777777" w:rsidR="009A575F" w:rsidRPr="009A575F" w:rsidRDefault="009A575F" w:rsidP="009A575F">
            <w:pPr>
              <w:spacing w:after="0" w:line="240" w:lineRule="auto"/>
              <w:rPr>
                <w:rFonts w:ascii="Arial" w:eastAsia="Times New Roman" w:hAnsi="Arial" w:cs="Arial"/>
                <w:color w:val="000000"/>
                <w:lang w:val="es-CO" w:eastAsia="es-CO"/>
              </w:rPr>
            </w:pPr>
            <w:r w:rsidRPr="009A575F">
              <w:rPr>
                <w:rFonts w:ascii="Arial" w:eastAsia="Times New Roman" w:hAnsi="Arial" w:cs="Arial"/>
                <w:color w:val="000000"/>
                <w:lang w:val="es-CO" w:eastAsia="es-CO"/>
              </w:rPr>
              <w:t> </w:t>
            </w:r>
          </w:p>
        </w:tc>
        <w:tc>
          <w:tcPr>
            <w:tcW w:w="4180" w:type="dxa"/>
            <w:gridSpan w:val="2"/>
            <w:vMerge w:val="restart"/>
            <w:tcBorders>
              <w:top w:val="nil"/>
              <w:left w:val="nil"/>
              <w:bottom w:val="nil"/>
              <w:right w:val="nil"/>
            </w:tcBorders>
            <w:shd w:val="clear" w:color="FBE4D5" w:fill="FFFFFF"/>
            <w:hideMark/>
          </w:tcPr>
          <w:p w14:paraId="03201805" w14:textId="77777777" w:rsidR="009A575F" w:rsidRPr="009A575F" w:rsidRDefault="009A575F" w:rsidP="000A108D">
            <w:pPr>
              <w:spacing w:after="0" w:line="240" w:lineRule="auto"/>
              <w:rPr>
                <w:rFonts w:eastAsia="Times New Roman" w:cs="Arial"/>
                <w:color w:val="000000"/>
                <w:lang w:val="es-CO" w:eastAsia="es-CO"/>
              </w:rPr>
            </w:pPr>
            <w:r w:rsidRPr="009A575F">
              <w:rPr>
                <w:rFonts w:eastAsia="Times New Roman" w:cs="Arial"/>
                <w:color w:val="000000"/>
                <w:lang w:val="es-CO" w:eastAsia="es-CO"/>
              </w:rPr>
              <w:t xml:space="preserve">● Ejecutar la construcción de </w:t>
            </w:r>
            <w:r w:rsidRPr="009A575F">
              <w:rPr>
                <w:rFonts w:eastAsia="Times New Roman" w:cs="Arial"/>
                <w:color w:val="000000"/>
                <w:sz w:val="24"/>
                <w:szCs w:val="24"/>
                <w:lang w:val="es-CO" w:eastAsia="es-CO"/>
              </w:rPr>
              <w:t xml:space="preserve">redes aéreas de baja tensión y alumbrado </w:t>
            </w:r>
            <w:proofErr w:type="spellStart"/>
            <w:r w:rsidRPr="009A575F">
              <w:rPr>
                <w:rFonts w:eastAsia="Times New Roman" w:cs="Arial"/>
                <w:color w:val="000000"/>
                <w:sz w:val="24"/>
                <w:szCs w:val="24"/>
                <w:lang w:val="es-CO" w:eastAsia="es-CO"/>
              </w:rPr>
              <w:t>publico</w:t>
            </w:r>
            <w:proofErr w:type="spellEnd"/>
            <w:r w:rsidRPr="009A575F">
              <w:rPr>
                <w:rFonts w:eastAsia="Times New Roman" w:cs="Arial"/>
                <w:color w:val="000000"/>
                <w:lang w:val="es-CO" w:eastAsia="es-CO"/>
              </w:rPr>
              <w:t xml:space="preserve"> (excavaciones, hincado de </w:t>
            </w:r>
            <w:proofErr w:type="spellStart"/>
            <w:r w:rsidRPr="009A575F">
              <w:rPr>
                <w:rFonts w:eastAsia="Times New Roman" w:cs="Arial"/>
                <w:color w:val="000000"/>
                <w:lang w:val="es-CO" w:eastAsia="es-CO"/>
              </w:rPr>
              <w:t>postería</w:t>
            </w:r>
            <w:proofErr w:type="spellEnd"/>
            <w:r w:rsidRPr="009A575F">
              <w:rPr>
                <w:rFonts w:eastAsia="Times New Roman" w:cs="Arial"/>
                <w:color w:val="000000"/>
                <w:lang w:val="es-CO" w:eastAsia="es-CO"/>
              </w:rPr>
              <w:t>, tendido e izado de los conductores, vestida de estructuras, construcción de cajas de inspección, tendido de ductos, sondeado, tendido de cables en los ductos y la elaboración de cajas terminales o codos de desconexión). {5}</w:t>
            </w:r>
          </w:p>
        </w:tc>
      </w:tr>
      <w:tr w:rsidR="009A575F" w:rsidRPr="009A575F" w14:paraId="1B0A3BBA" w14:textId="77777777" w:rsidTr="009A575F">
        <w:tblPrEx>
          <w:tblBorders>
            <w:insideH w:val="none" w:sz="0" w:space="0" w:color="auto"/>
            <w:insideV w:val="none" w:sz="0" w:space="0" w:color="auto"/>
          </w:tblBorders>
          <w:tblCellMar>
            <w:left w:w="70" w:type="dxa"/>
            <w:right w:w="70" w:type="dxa"/>
          </w:tblCellMar>
          <w:tblLook w:val="04A0" w:firstRow="1" w:lastRow="0" w:firstColumn="1" w:lastColumn="0" w:noHBand="0" w:noVBand="1"/>
        </w:tblPrEx>
        <w:trPr>
          <w:trHeight w:val="1755"/>
        </w:trPr>
        <w:tc>
          <w:tcPr>
            <w:tcW w:w="4080" w:type="dxa"/>
            <w:gridSpan w:val="2"/>
            <w:tcBorders>
              <w:top w:val="nil"/>
              <w:left w:val="nil"/>
              <w:bottom w:val="nil"/>
              <w:right w:val="nil"/>
            </w:tcBorders>
            <w:shd w:val="clear" w:color="FBE4D5" w:fill="FFFFFF"/>
            <w:vAlign w:val="center"/>
            <w:hideMark/>
          </w:tcPr>
          <w:p w14:paraId="798AC9DA" w14:textId="77777777" w:rsidR="009A575F" w:rsidRPr="009A575F" w:rsidRDefault="009A575F" w:rsidP="009A575F">
            <w:pPr>
              <w:spacing w:after="0" w:line="240" w:lineRule="auto"/>
              <w:rPr>
                <w:rFonts w:eastAsia="Times New Roman" w:cs="Arial"/>
                <w:color w:val="000000"/>
                <w:lang w:val="es-CO" w:eastAsia="es-CO"/>
              </w:rPr>
            </w:pPr>
            <w:r w:rsidRPr="009A575F">
              <w:rPr>
                <w:rFonts w:eastAsia="Times New Roman" w:cs="Arial"/>
                <w:color w:val="000000"/>
                <w:lang w:val="es-CO" w:eastAsia="es-CO"/>
              </w:rPr>
              <w:t xml:space="preserve">● Elementos de protección personal y colectiva de trabajo en alturas en </w:t>
            </w:r>
            <w:r w:rsidRPr="009A575F">
              <w:rPr>
                <w:rFonts w:eastAsia="Times New Roman" w:cs="Arial"/>
                <w:color w:val="000000"/>
                <w:sz w:val="24"/>
                <w:szCs w:val="24"/>
                <w:lang w:val="es-CO" w:eastAsia="es-CO"/>
              </w:rPr>
              <w:t>redes aéreas de baja tensión y alumbrado público</w:t>
            </w:r>
            <w:r w:rsidRPr="009A575F">
              <w:rPr>
                <w:rFonts w:eastAsia="Times New Roman" w:cs="Arial"/>
                <w:color w:val="000000"/>
                <w:lang w:val="es-CO" w:eastAsia="es-CO"/>
              </w:rPr>
              <w:t>: tipos, características, cuidados y usos. (10)</w:t>
            </w:r>
          </w:p>
        </w:tc>
        <w:tc>
          <w:tcPr>
            <w:tcW w:w="1320" w:type="dxa"/>
            <w:gridSpan w:val="2"/>
            <w:tcBorders>
              <w:top w:val="nil"/>
              <w:left w:val="nil"/>
              <w:bottom w:val="nil"/>
              <w:right w:val="nil"/>
            </w:tcBorders>
            <w:shd w:val="clear" w:color="auto" w:fill="auto"/>
            <w:noWrap/>
            <w:vAlign w:val="bottom"/>
            <w:hideMark/>
          </w:tcPr>
          <w:p w14:paraId="5C6EA85F" w14:textId="77777777" w:rsidR="009A575F" w:rsidRPr="009A575F" w:rsidRDefault="009A575F" w:rsidP="009A575F">
            <w:pPr>
              <w:spacing w:after="0" w:line="240" w:lineRule="auto"/>
              <w:rPr>
                <w:rFonts w:ascii="Arial" w:eastAsia="Times New Roman" w:hAnsi="Arial" w:cs="Arial"/>
                <w:color w:val="000000"/>
                <w:lang w:val="es-CO" w:eastAsia="es-CO"/>
              </w:rPr>
            </w:pPr>
            <w:r w:rsidRPr="009A575F">
              <w:rPr>
                <w:rFonts w:ascii="Arial" w:eastAsia="Times New Roman" w:hAnsi="Arial" w:cs="Arial"/>
                <w:color w:val="000000"/>
                <w:lang w:val="es-CO" w:eastAsia="es-CO"/>
              </w:rPr>
              <w:t> </w:t>
            </w:r>
          </w:p>
        </w:tc>
        <w:tc>
          <w:tcPr>
            <w:tcW w:w="4180" w:type="dxa"/>
            <w:gridSpan w:val="2"/>
            <w:vMerge/>
            <w:tcBorders>
              <w:top w:val="nil"/>
              <w:left w:val="nil"/>
              <w:bottom w:val="nil"/>
              <w:right w:val="nil"/>
            </w:tcBorders>
            <w:vAlign w:val="center"/>
            <w:hideMark/>
          </w:tcPr>
          <w:p w14:paraId="1C3E3F2C" w14:textId="77777777" w:rsidR="009A575F" w:rsidRPr="009A575F" w:rsidRDefault="009A575F" w:rsidP="009A575F">
            <w:pPr>
              <w:spacing w:after="0" w:line="240" w:lineRule="auto"/>
              <w:rPr>
                <w:rFonts w:eastAsia="Times New Roman" w:cs="Arial"/>
                <w:color w:val="000000"/>
                <w:lang w:val="es-CO" w:eastAsia="es-CO"/>
              </w:rPr>
            </w:pPr>
          </w:p>
        </w:tc>
      </w:tr>
      <w:tr w:rsidR="009A575F" w:rsidRPr="009A575F" w14:paraId="7B505F16" w14:textId="77777777" w:rsidTr="009A575F">
        <w:tblPrEx>
          <w:tblBorders>
            <w:insideH w:val="none" w:sz="0" w:space="0" w:color="auto"/>
            <w:insideV w:val="none" w:sz="0" w:space="0" w:color="auto"/>
          </w:tblBorders>
          <w:tblCellMar>
            <w:left w:w="70" w:type="dxa"/>
            <w:right w:w="70" w:type="dxa"/>
          </w:tblCellMar>
          <w:tblLook w:val="04A0" w:firstRow="1" w:lastRow="0" w:firstColumn="1" w:lastColumn="0" w:noHBand="0" w:noVBand="1"/>
        </w:tblPrEx>
        <w:trPr>
          <w:trHeight w:val="1815"/>
        </w:trPr>
        <w:tc>
          <w:tcPr>
            <w:tcW w:w="4080" w:type="dxa"/>
            <w:gridSpan w:val="2"/>
            <w:tcBorders>
              <w:top w:val="nil"/>
              <w:left w:val="nil"/>
              <w:bottom w:val="nil"/>
              <w:right w:val="nil"/>
            </w:tcBorders>
            <w:shd w:val="clear" w:color="FBE4D5" w:fill="FFFFFF"/>
            <w:vAlign w:val="center"/>
            <w:hideMark/>
          </w:tcPr>
          <w:p w14:paraId="72A1FFA5" w14:textId="77777777" w:rsidR="009A575F" w:rsidRPr="009A575F" w:rsidRDefault="009A575F" w:rsidP="009A575F">
            <w:pPr>
              <w:spacing w:after="0" w:line="240" w:lineRule="auto"/>
              <w:rPr>
                <w:rFonts w:eastAsia="Times New Roman" w:cs="Arial"/>
                <w:color w:val="000000"/>
                <w:lang w:val="es-CO" w:eastAsia="es-CO"/>
              </w:rPr>
            </w:pPr>
            <w:r w:rsidRPr="009A575F">
              <w:rPr>
                <w:rFonts w:eastAsia="Times New Roman" w:cs="Arial"/>
                <w:color w:val="000000"/>
                <w:lang w:val="es-CO" w:eastAsia="es-CO"/>
              </w:rPr>
              <w:t xml:space="preserve">● Seguridad industrial para el trabajo en </w:t>
            </w:r>
            <w:r w:rsidRPr="009A575F">
              <w:rPr>
                <w:rFonts w:eastAsia="Times New Roman" w:cs="Arial"/>
                <w:color w:val="000000"/>
                <w:sz w:val="24"/>
                <w:szCs w:val="24"/>
                <w:lang w:val="es-CO" w:eastAsia="es-CO"/>
              </w:rPr>
              <w:t>redes aéreas de baja tensión y alumbrado público</w:t>
            </w:r>
            <w:r w:rsidRPr="009A575F">
              <w:rPr>
                <w:rFonts w:eastAsia="Times New Roman" w:cs="Arial"/>
                <w:color w:val="000000"/>
                <w:lang w:val="es-CO" w:eastAsia="es-CO"/>
              </w:rPr>
              <w:t>. (11)</w:t>
            </w:r>
          </w:p>
        </w:tc>
        <w:tc>
          <w:tcPr>
            <w:tcW w:w="1320" w:type="dxa"/>
            <w:gridSpan w:val="2"/>
            <w:tcBorders>
              <w:top w:val="nil"/>
              <w:left w:val="nil"/>
              <w:bottom w:val="nil"/>
              <w:right w:val="nil"/>
            </w:tcBorders>
            <w:shd w:val="clear" w:color="auto" w:fill="auto"/>
            <w:noWrap/>
            <w:vAlign w:val="bottom"/>
            <w:hideMark/>
          </w:tcPr>
          <w:p w14:paraId="4BD95C2B" w14:textId="77777777" w:rsidR="009A575F" w:rsidRPr="009A575F" w:rsidRDefault="009A575F" w:rsidP="009A575F">
            <w:pPr>
              <w:spacing w:after="0" w:line="240" w:lineRule="auto"/>
              <w:rPr>
                <w:rFonts w:ascii="Arial" w:eastAsia="Times New Roman" w:hAnsi="Arial" w:cs="Arial"/>
                <w:color w:val="000000"/>
                <w:lang w:val="es-CO" w:eastAsia="es-CO"/>
              </w:rPr>
            </w:pPr>
            <w:r w:rsidRPr="009A575F">
              <w:rPr>
                <w:rFonts w:ascii="Arial" w:eastAsia="Times New Roman" w:hAnsi="Arial" w:cs="Arial"/>
                <w:color w:val="000000"/>
                <w:lang w:val="es-CO" w:eastAsia="es-CO"/>
              </w:rPr>
              <w:t> </w:t>
            </w:r>
          </w:p>
        </w:tc>
        <w:tc>
          <w:tcPr>
            <w:tcW w:w="4180" w:type="dxa"/>
            <w:gridSpan w:val="2"/>
            <w:tcBorders>
              <w:top w:val="nil"/>
              <w:left w:val="nil"/>
              <w:bottom w:val="nil"/>
              <w:right w:val="nil"/>
            </w:tcBorders>
            <w:shd w:val="clear" w:color="FBE4D5" w:fill="FFFFFF"/>
            <w:hideMark/>
          </w:tcPr>
          <w:p w14:paraId="6CB1C7F1" w14:textId="77777777" w:rsidR="009A575F" w:rsidRPr="009A575F" w:rsidRDefault="009A575F" w:rsidP="009A575F">
            <w:pPr>
              <w:spacing w:after="0" w:line="240" w:lineRule="auto"/>
              <w:rPr>
                <w:rFonts w:eastAsia="Times New Roman" w:cs="Arial"/>
                <w:color w:val="000000"/>
                <w:lang w:val="es-CO" w:eastAsia="es-CO"/>
              </w:rPr>
            </w:pPr>
            <w:r w:rsidRPr="009A575F">
              <w:rPr>
                <w:rFonts w:eastAsia="Times New Roman" w:cs="Arial"/>
                <w:color w:val="000000"/>
                <w:lang w:val="es-CO" w:eastAsia="es-CO"/>
              </w:rPr>
              <w:t>● Controlar la calidad de los trabajos realizados en redes aérea</w:t>
            </w:r>
            <w:r w:rsidR="000A108D">
              <w:rPr>
                <w:rFonts w:eastAsia="Times New Roman" w:cs="Arial"/>
                <w:color w:val="000000"/>
                <w:lang w:val="es-CO" w:eastAsia="es-CO"/>
              </w:rPr>
              <w:t>s de baja tensión y alumbrado pú</w:t>
            </w:r>
            <w:r w:rsidRPr="009A575F">
              <w:rPr>
                <w:rFonts w:eastAsia="Times New Roman" w:cs="Arial"/>
                <w:color w:val="000000"/>
                <w:lang w:val="es-CO" w:eastAsia="es-CO"/>
              </w:rPr>
              <w:t>blico (nivelación y alineación de las estructuras de la red, equipos de medición, distancias de seguridad, tensión mecánica, tendido de los conductores). {8}</w:t>
            </w:r>
          </w:p>
        </w:tc>
      </w:tr>
      <w:tr w:rsidR="009A575F" w:rsidRPr="009A575F" w14:paraId="5591FEF6" w14:textId="77777777" w:rsidTr="009A575F">
        <w:tblPrEx>
          <w:tblBorders>
            <w:insideH w:val="none" w:sz="0" w:space="0" w:color="auto"/>
            <w:insideV w:val="none" w:sz="0" w:space="0" w:color="auto"/>
          </w:tblBorders>
          <w:tblCellMar>
            <w:left w:w="70" w:type="dxa"/>
            <w:right w:w="70" w:type="dxa"/>
          </w:tblCellMar>
          <w:tblLook w:val="04A0" w:firstRow="1" w:lastRow="0" w:firstColumn="1" w:lastColumn="0" w:noHBand="0" w:noVBand="1"/>
        </w:tblPrEx>
        <w:trPr>
          <w:trHeight w:val="1230"/>
        </w:trPr>
        <w:tc>
          <w:tcPr>
            <w:tcW w:w="4080" w:type="dxa"/>
            <w:gridSpan w:val="2"/>
            <w:tcBorders>
              <w:top w:val="nil"/>
              <w:left w:val="nil"/>
              <w:bottom w:val="nil"/>
              <w:right w:val="nil"/>
            </w:tcBorders>
            <w:shd w:val="clear" w:color="FBE4D5" w:fill="FFFFFF"/>
            <w:vAlign w:val="center"/>
            <w:hideMark/>
          </w:tcPr>
          <w:p w14:paraId="555CB69E" w14:textId="77777777" w:rsidR="009A575F" w:rsidRPr="009A575F" w:rsidRDefault="009A575F" w:rsidP="009A575F">
            <w:pPr>
              <w:spacing w:after="0" w:line="240" w:lineRule="auto"/>
              <w:rPr>
                <w:rFonts w:eastAsia="Times New Roman" w:cs="Arial"/>
                <w:color w:val="000000"/>
                <w:lang w:val="es-CO" w:eastAsia="es-CO"/>
              </w:rPr>
            </w:pPr>
            <w:r w:rsidRPr="009A575F">
              <w:rPr>
                <w:rFonts w:eastAsia="Times New Roman" w:cs="Arial"/>
                <w:color w:val="000000"/>
                <w:lang w:val="es-CO" w:eastAsia="es-CO"/>
              </w:rPr>
              <w:t xml:space="preserve">● Procedimientos de mantenimiento de equipos y herramientas usados en el </w:t>
            </w:r>
            <w:r w:rsidRPr="009A575F">
              <w:rPr>
                <w:rFonts w:eastAsia="Times New Roman" w:cs="Arial"/>
                <w:color w:val="000000"/>
                <w:sz w:val="24"/>
                <w:szCs w:val="24"/>
                <w:lang w:val="es-CO" w:eastAsia="es-CO"/>
              </w:rPr>
              <w:t>tendido de redes aéreas de baja tensión y alumbrado público</w:t>
            </w:r>
            <w:r w:rsidRPr="009A575F">
              <w:rPr>
                <w:rFonts w:eastAsia="Times New Roman" w:cs="Arial"/>
                <w:color w:val="000000"/>
                <w:lang w:val="es-CO" w:eastAsia="es-CO"/>
              </w:rPr>
              <w:t>. (12)</w:t>
            </w:r>
          </w:p>
        </w:tc>
        <w:tc>
          <w:tcPr>
            <w:tcW w:w="1320" w:type="dxa"/>
            <w:gridSpan w:val="2"/>
            <w:tcBorders>
              <w:top w:val="nil"/>
              <w:left w:val="nil"/>
              <w:bottom w:val="nil"/>
              <w:right w:val="nil"/>
            </w:tcBorders>
            <w:shd w:val="clear" w:color="auto" w:fill="auto"/>
            <w:noWrap/>
            <w:vAlign w:val="bottom"/>
            <w:hideMark/>
          </w:tcPr>
          <w:p w14:paraId="60D6AD54" w14:textId="77777777" w:rsidR="009A575F" w:rsidRPr="009A575F" w:rsidRDefault="009A575F" w:rsidP="009A575F">
            <w:pPr>
              <w:spacing w:after="0" w:line="240" w:lineRule="auto"/>
              <w:rPr>
                <w:rFonts w:ascii="Arial" w:eastAsia="Times New Roman" w:hAnsi="Arial" w:cs="Arial"/>
                <w:color w:val="000000"/>
                <w:lang w:val="es-CO" w:eastAsia="es-CO"/>
              </w:rPr>
            </w:pPr>
            <w:r w:rsidRPr="009A575F">
              <w:rPr>
                <w:rFonts w:ascii="Arial" w:eastAsia="Times New Roman" w:hAnsi="Arial" w:cs="Arial"/>
                <w:color w:val="000000"/>
                <w:lang w:val="es-CO" w:eastAsia="es-CO"/>
              </w:rPr>
              <w:t> </w:t>
            </w:r>
          </w:p>
        </w:tc>
        <w:tc>
          <w:tcPr>
            <w:tcW w:w="4180" w:type="dxa"/>
            <w:gridSpan w:val="2"/>
            <w:tcBorders>
              <w:top w:val="nil"/>
              <w:left w:val="nil"/>
              <w:bottom w:val="nil"/>
              <w:right w:val="nil"/>
            </w:tcBorders>
            <w:shd w:val="clear" w:color="auto" w:fill="auto"/>
            <w:noWrap/>
            <w:vAlign w:val="bottom"/>
            <w:hideMark/>
          </w:tcPr>
          <w:p w14:paraId="26C458DE" w14:textId="77777777" w:rsidR="009A575F" w:rsidRPr="009A575F" w:rsidRDefault="009A575F" w:rsidP="009A575F">
            <w:pPr>
              <w:spacing w:after="0" w:line="240" w:lineRule="auto"/>
              <w:rPr>
                <w:rFonts w:ascii="Arial" w:eastAsia="Times New Roman" w:hAnsi="Arial" w:cs="Arial"/>
                <w:color w:val="000000"/>
                <w:lang w:val="es-CO" w:eastAsia="es-CO"/>
              </w:rPr>
            </w:pPr>
            <w:r w:rsidRPr="009A575F">
              <w:rPr>
                <w:rFonts w:ascii="Arial" w:eastAsia="Times New Roman" w:hAnsi="Arial" w:cs="Arial"/>
                <w:color w:val="000000"/>
                <w:lang w:val="es-CO" w:eastAsia="es-CO"/>
              </w:rPr>
              <w:t> </w:t>
            </w:r>
          </w:p>
        </w:tc>
      </w:tr>
      <w:tr w:rsidR="009A575F" w:rsidRPr="009A575F" w14:paraId="687CCBE2" w14:textId="77777777" w:rsidTr="009A575F">
        <w:tblPrEx>
          <w:tblBorders>
            <w:insideH w:val="none" w:sz="0" w:space="0" w:color="auto"/>
            <w:insideV w:val="none" w:sz="0" w:space="0" w:color="auto"/>
          </w:tblBorders>
          <w:tblCellMar>
            <w:left w:w="70" w:type="dxa"/>
            <w:right w:w="70" w:type="dxa"/>
          </w:tblCellMar>
          <w:tblLook w:val="04A0" w:firstRow="1" w:lastRow="0" w:firstColumn="1" w:lastColumn="0" w:noHBand="0" w:noVBand="1"/>
        </w:tblPrEx>
        <w:trPr>
          <w:trHeight w:val="1545"/>
        </w:trPr>
        <w:tc>
          <w:tcPr>
            <w:tcW w:w="4080" w:type="dxa"/>
            <w:gridSpan w:val="2"/>
            <w:tcBorders>
              <w:top w:val="nil"/>
              <w:left w:val="nil"/>
              <w:bottom w:val="nil"/>
              <w:right w:val="nil"/>
            </w:tcBorders>
            <w:shd w:val="clear" w:color="FBE4D5" w:fill="FFFFFF"/>
            <w:vAlign w:val="center"/>
            <w:hideMark/>
          </w:tcPr>
          <w:p w14:paraId="5CEEF3B0" w14:textId="77777777" w:rsidR="009A575F" w:rsidRPr="009A575F" w:rsidRDefault="009A575F" w:rsidP="009A575F">
            <w:pPr>
              <w:spacing w:after="0" w:line="240" w:lineRule="auto"/>
              <w:rPr>
                <w:rFonts w:eastAsia="Times New Roman" w:cs="Arial"/>
                <w:color w:val="000000"/>
                <w:lang w:val="es-CO" w:eastAsia="es-CO"/>
              </w:rPr>
            </w:pPr>
            <w:r w:rsidRPr="009A575F">
              <w:rPr>
                <w:rFonts w:eastAsia="Times New Roman" w:cs="Arial"/>
                <w:color w:val="000000"/>
                <w:lang w:val="es-CO" w:eastAsia="es-CO"/>
              </w:rPr>
              <w:t xml:space="preserve">● Formatos de hojas de vida, de herramientas y equipos, de </w:t>
            </w:r>
            <w:r w:rsidRPr="009A575F">
              <w:rPr>
                <w:rFonts w:eastAsia="Times New Roman" w:cs="Arial"/>
                <w:color w:val="000000"/>
                <w:sz w:val="24"/>
                <w:szCs w:val="24"/>
                <w:lang w:val="es-CO" w:eastAsia="es-CO"/>
              </w:rPr>
              <w:t>tendido de conductores de redes aéreas de baja tensión y alumbrado público</w:t>
            </w:r>
            <w:r w:rsidRPr="009A575F">
              <w:rPr>
                <w:rFonts w:eastAsia="Times New Roman" w:cs="Arial"/>
                <w:color w:val="000000"/>
                <w:lang w:val="es-CO" w:eastAsia="es-CO"/>
              </w:rPr>
              <w:t>, de pruebas de cables. (13)</w:t>
            </w:r>
          </w:p>
        </w:tc>
        <w:tc>
          <w:tcPr>
            <w:tcW w:w="1320" w:type="dxa"/>
            <w:gridSpan w:val="2"/>
            <w:tcBorders>
              <w:top w:val="nil"/>
              <w:left w:val="nil"/>
              <w:bottom w:val="nil"/>
              <w:right w:val="nil"/>
            </w:tcBorders>
            <w:shd w:val="clear" w:color="auto" w:fill="auto"/>
            <w:noWrap/>
            <w:vAlign w:val="bottom"/>
            <w:hideMark/>
          </w:tcPr>
          <w:p w14:paraId="56079C59" w14:textId="77777777" w:rsidR="009A575F" w:rsidRPr="009A575F" w:rsidRDefault="009A575F" w:rsidP="009A575F">
            <w:pPr>
              <w:spacing w:after="0" w:line="240" w:lineRule="auto"/>
              <w:rPr>
                <w:rFonts w:ascii="Arial" w:eastAsia="Times New Roman" w:hAnsi="Arial" w:cs="Arial"/>
                <w:color w:val="000000"/>
                <w:lang w:val="es-CO" w:eastAsia="es-CO"/>
              </w:rPr>
            </w:pPr>
            <w:r w:rsidRPr="009A575F">
              <w:rPr>
                <w:rFonts w:ascii="Arial" w:eastAsia="Times New Roman" w:hAnsi="Arial" w:cs="Arial"/>
                <w:color w:val="000000"/>
                <w:lang w:val="es-CO" w:eastAsia="es-CO"/>
              </w:rPr>
              <w:t> </w:t>
            </w:r>
          </w:p>
        </w:tc>
        <w:tc>
          <w:tcPr>
            <w:tcW w:w="4180" w:type="dxa"/>
            <w:gridSpan w:val="2"/>
            <w:tcBorders>
              <w:top w:val="nil"/>
              <w:left w:val="nil"/>
              <w:bottom w:val="nil"/>
              <w:right w:val="nil"/>
            </w:tcBorders>
            <w:shd w:val="clear" w:color="auto" w:fill="auto"/>
            <w:noWrap/>
            <w:vAlign w:val="bottom"/>
            <w:hideMark/>
          </w:tcPr>
          <w:p w14:paraId="7D05F45F" w14:textId="77777777" w:rsidR="009A575F" w:rsidRPr="009A575F" w:rsidRDefault="009A575F" w:rsidP="009A575F">
            <w:pPr>
              <w:spacing w:after="0" w:line="240" w:lineRule="auto"/>
              <w:rPr>
                <w:rFonts w:ascii="Arial" w:eastAsia="Times New Roman" w:hAnsi="Arial" w:cs="Arial"/>
                <w:color w:val="000000"/>
                <w:lang w:val="es-CO" w:eastAsia="es-CO"/>
              </w:rPr>
            </w:pPr>
            <w:r w:rsidRPr="009A575F">
              <w:rPr>
                <w:rFonts w:ascii="Arial" w:eastAsia="Times New Roman" w:hAnsi="Arial" w:cs="Arial"/>
                <w:color w:val="000000"/>
                <w:lang w:val="es-CO" w:eastAsia="es-CO"/>
              </w:rPr>
              <w:t> </w:t>
            </w:r>
          </w:p>
        </w:tc>
      </w:tr>
      <w:tr w:rsidR="009A575F" w:rsidRPr="009A575F" w14:paraId="17B3D4BA" w14:textId="77777777" w:rsidTr="009A575F">
        <w:tblPrEx>
          <w:tblBorders>
            <w:insideH w:val="none" w:sz="0" w:space="0" w:color="auto"/>
            <w:insideV w:val="none" w:sz="0" w:space="0" w:color="auto"/>
          </w:tblBorders>
          <w:tblCellMar>
            <w:left w:w="70" w:type="dxa"/>
            <w:right w:w="70" w:type="dxa"/>
          </w:tblCellMar>
          <w:tblLook w:val="04A0" w:firstRow="1" w:lastRow="0" w:firstColumn="1" w:lastColumn="0" w:noHBand="0" w:noVBand="1"/>
        </w:tblPrEx>
        <w:trPr>
          <w:trHeight w:val="285"/>
        </w:trPr>
        <w:tc>
          <w:tcPr>
            <w:tcW w:w="4080" w:type="dxa"/>
            <w:gridSpan w:val="2"/>
            <w:tcBorders>
              <w:top w:val="nil"/>
              <w:left w:val="nil"/>
              <w:bottom w:val="nil"/>
              <w:right w:val="nil"/>
            </w:tcBorders>
            <w:shd w:val="clear" w:color="auto" w:fill="auto"/>
            <w:noWrap/>
            <w:vAlign w:val="bottom"/>
            <w:hideMark/>
          </w:tcPr>
          <w:p w14:paraId="16A6822F" w14:textId="77777777" w:rsidR="009A575F" w:rsidRPr="009A575F" w:rsidRDefault="009A575F" w:rsidP="009A575F">
            <w:pPr>
              <w:spacing w:after="0" w:line="240" w:lineRule="auto"/>
              <w:rPr>
                <w:rFonts w:ascii="Arial" w:eastAsia="Times New Roman" w:hAnsi="Arial" w:cs="Arial"/>
                <w:color w:val="000000"/>
                <w:lang w:val="es-CO" w:eastAsia="es-CO"/>
              </w:rPr>
            </w:pPr>
          </w:p>
        </w:tc>
        <w:tc>
          <w:tcPr>
            <w:tcW w:w="1320" w:type="dxa"/>
            <w:gridSpan w:val="2"/>
            <w:tcBorders>
              <w:top w:val="nil"/>
              <w:left w:val="nil"/>
              <w:bottom w:val="nil"/>
              <w:right w:val="nil"/>
            </w:tcBorders>
            <w:shd w:val="clear" w:color="auto" w:fill="auto"/>
            <w:noWrap/>
            <w:vAlign w:val="bottom"/>
            <w:hideMark/>
          </w:tcPr>
          <w:p w14:paraId="0CDCF9D4" w14:textId="77777777" w:rsidR="009A575F" w:rsidRPr="009A575F" w:rsidRDefault="009A575F" w:rsidP="009A575F">
            <w:pPr>
              <w:spacing w:after="0" w:line="240" w:lineRule="auto"/>
              <w:rPr>
                <w:rFonts w:ascii="Arial" w:eastAsia="Times New Roman" w:hAnsi="Arial" w:cs="Arial"/>
                <w:color w:val="000000"/>
                <w:lang w:val="es-CO" w:eastAsia="es-CO"/>
              </w:rPr>
            </w:pPr>
            <w:r w:rsidRPr="009A575F">
              <w:rPr>
                <w:rFonts w:ascii="Arial" w:eastAsia="Times New Roman" w:hAnsi="Arial" w:cs="Arial"/>
                <w:color w:val="000000"/>
                <w:lang w:val="es-CO" w:eastAsia="es-CO"/>
              </w:rPr>
              <w:t> </w:t>
            </w:r>
          </w:p>
        </w:tc>
        <w:tc>
          <w:tcPr>
            <w:tcW w:w="4180" w:type="dxa"/>
            <w:gridSpan w:val="2"/>
            <w:tcBorders>
              <w:top w:val="nil"/>
              <w:left w:val="nil"/>
              <w:bottom w:val="nil"/>
              <w:right w:val="nil"/>
            </w:tcBorders>
            <w:shd w:val="clear" w:color="auto" w:fill="auto"/>
            <w:noWrap/>
            <w:vAlign w:val="bottom"/>
            <w:hideMark/>
          </w:tcPr>
          <w:p w14:paraId="1468E8B3" w14:textId="77777777" w:rsidR="009A575F" w:rsidRPr="009A575F" w:rsidRDefault="009A575F" w:rsidP="009A575F">
            <w:pPr>
              <w:spacing w:after="0" w:line="240" w:lineRule="auto"/>
              <w:rPr>
                <w:rFonts w:ascii="Arial" w:eastAsia="Times New Roman" w:hAnsi="Arial" w:cs="Arial"/>
                <w:color w:val="000000"/>
                <w:lang w:val="es-CO" w:eastAsia="es-CO"/>
              </w:rPr>
            </w:pPr>
            <w:r w:rsidRPr="009A575F">
              <w:rPr>
                <w:rFonts w:ascii="Arial" w:eastAsia="Times New Roman" w:hAnsi="Arial" w:cs="Arial"/>
                <w:color w:val="000000"/>
                <w:lang w:val="es-CO" w:eastAsia="es-CO"/>
              </w:rPr>
              <w:t> </w:t>
            </w:r>
          </w:p>
        </w:tc>
      </w:tr>
      <w:tr w:rsidR="009A575F" w:rsidRPr="009A575F" w14:paraId="20FBA0A5" w14:textId="77777777" w:rsidTr="009A575F">
        <w:tblPrEx>
          <w:tblBorders>
            <w:insideH w:val="none" w:sz="0" w:space="0" w:color="auto"/>
            <w:insideV w:val="none" w:sz="0" w:space="0" w:color="auto"/>
          </w:tblBorders>
          <w:tblCellMar>
            <w:left w:w="70" w:type="dxa"/>
            <w:right w:w="70" w:type="dxa"/>
          </w:tblCellMar>
          <w:tblLook w:val="04A0" w:firstRow="1" w:lastRow="0" w:firstColumn="1" w:lastColumn="0" w:noHBand="0" w:noVBand="1"/>
        </w:tblPrEx>
        <w:trPr>
          <w:trHeight w:val="1500"/>
        </w:trPr>
        <w:tc>
          <w:tcPr>
            <w:tcW w:w="4080" w:type="dxa"/>
            <w:gridSpan w:val="2"/>
            <w:tcBorders>
              <w:top w:val="nil"/>
              <w:left w:val="nil"/>
              <w:bottom w:val="nil"/>
              <w:right w:val="nil"/>
            </w:tcBorders>
            <w:shd w:val="clear" w:color="FBE4D5" w:fill="FFFFFF"/>
            <w:vAlign w:val="center"/>
            <w:hideMark/>
          </w:tcPr>
          <w:p w14:paraId="68F491CD" w14:textId="77777777" w:rsidR="009A575F" w:rsidRPr="009A575F" w:rsidRDefault="009A575F" w:rsidP="009A575F">
            <w:pPr>
              <w:spacing w:after="0" w:line="240" w:lineRule="auto"/>
              <w:rPr>
                <w:rFonts w:eastAsia="Times New Roman" w:cs="Arial"/>
                <w:color w:val="000000"/>
                <w:lang w:val="es-CO" w:eastAsia="es-CO"/>
              </w:rPr>
            </w:pPr>
            <w:r w:rsidRPr="009A575F">
              <w:rPr>
                <w:rFonts w:eastAsia="Times New Roman" w:cs="Arial"/>
                <w:color w:val="000000"/>
                <w:lang w:val="es-CO" w:eastAsia="es-CO"/>
              </w:rPr>
              <w:t>● Códigos de ética, normas y reglamentos técnicos, de seguridad y ambientales vigentes, necesarios para la ejecución del tendido de conductores de redes aéreas de baja tensión y alumbrado público. (14)</w:t>
            </w:r>
          </w:p>
        </w:tc>
        <w:tc>
          <w:tcPr>
            <w:tcW w:w="1320" w:type="dxa"/>
            <w:gridSpan w:val="2"/>
            <w:tcBorders>
              <w:top w:val="nil"/>
              <w:left w:val="nil"/>
              <w:bottom w:val="nil"/>
              <w:right w:val="nil"/>
            </w:tcBorders>
            <w:shd w:val="clear" w:color="auto" w:fill="auto"/>
            <w:noWrap/>
            <w:vAlign w:val="bottom"/>
            <w:hideMark/>
          </w:tcPr>
          <w:p w14:paraId="098A4216" w14:textId="77777777" w:rsidR="009A575F" w:rsidRPr="009A575F" w:rsidRDefault="009A575F" w:rsidP="009A575F">
            <w:pPr>
              <w:spacing w:after="0" w:line="240" w:lineRule="auto"/>
              <w:rPr>
                <w:rFonts w:ascii="Arial" w:eastAsia="Times New Roman" w:hAnsi="Arial" w:cs="Arial"/>
                <w:color w:val="000000"/>
                <w:lang w:val="es-CO" w:eastAsia="es-CO"/>
              </w:rPr>
            </w:pPr>
            <w:r w:rsidRPr="009A575F">
              <w:rPr>
                <w:rFonts w:ascii="Arial" w:eastAsia="Times New Roman" w:hAnsi="Arial" w:cs="Arial"/>
                <w:color w:val="000000"/>
                <w:lang w:val="es-CO" w:eastAsia="es-CO"/>
              </w:rPr>
              <w:t> </w:t>
            </w:r>
          </w:p>
        </w:tc>
        <w:tc>
          <w:tcPr>
            <w:tcW w:w="4180" w:type="dxa"/>
            <w:gridSpan w:val="2"/>
            <w:tcBorders>
              <w:top w:val="nil"/>
              <w:left w:val="nil"/>
              <w:bottom w:val="nil"/>
              <w:right w:val="nil"/>
            </w:tcBorders>
            <w:shd w:val="clear" w:color="auto" w:fill="auto"/>
            <w:noWrap/>
            <w:vAlign w:val="bottom"/>
            <w:hideMark/>
          </w:tcPr>
          <w:p w14:paraId="18160CF4" w14:textId="77777777" w:rsidR="009A575F" w:rsidRPr="009A575F" w:rsidRDefault="009A575F" w:rsidP="009A575F">
            <w:pPr>
              <w:spacing w:after="0" w:line="240" w:lineRule="auto"/>
              <w:rPr>
                <w:rFonts w:ascii="Arial" w:eastAsia="Times New Roman" w:hAnsi="Arial" w:cs="Arial"/>
                <w:color w:val="000000"/>
                <w:lang w:val="es-CO" w:eastAsia="es-CO"/>
              </w:rPr>
            </w:pPr>
            <w:r w:rsidRPr="009A575F">
              <w:rPr>
                <w:rFonts w:ascii="Arial" w:eastAsia="Times New Roman" w:hAnsi="Arial" w:cs="Arial"/>
                <w:color w:val="000000"/>
                <w:lang w:val="es-CO" w:eastAsia="es-CO"/>
              </w:rPr>
              <w:t> </w:t>
            </w:r>
          </w:p>
        </w:tc>
      </w:tr>
    </w:tbl>
    <w:p w14:paraId="704E8FAA" w14:textId="77777777" w:rsidR="00C675BF" w:rsidRDefault="00C675BF" w:rsidP="00B53739">
      <w:pPr>
        <w:spacing w:after="0" w:line="240" w:lineRule="auto"/>
        <w:jc w:val="both"/>
        <w:rPr>
          <w:rFonts w:ascii="Arial" w:hAnsi="Arial" w:cs="Arial"/>
          <w:i/>
          <w:u w:val="single"/>
        </w:rPr>
      </w:pPr>
    </w:p>
    <w:p w14:paraId="10EA4FAB" w14:textId="77777777" w:rsidR="0073567F" w:rsidRDefault="0073567F" w:rsidP="00B53739">
      <w:pPr>
        <w:spacing w:after="0" w:line="240" w:lineRule="auto"/>
        <w:jc w:val="both"/>
        <w:rPr>
          <w:rFonts w:ascii="Arial" w:hAnsi="Arial" w:cs="Arial"/>
          <w:i/>
          <w:u w:val="single"/>
        </w:rPr>
      </w:pPr>
    </w:p>
    <w:p w14:paraId="07FEFD9C" w14:textId="77777777" w:rsidR="0073567F" w:rsidRDefault="0073567F" w:rsidP="00B53739">
      <w:pPr>
        <w:spacing w:after="0" w:line="240" w:lineRule="auto"/>
        <w:jc w:val="both"/>
        <w:rPr>
          <w:rFonts w:ascii="Arial" w:hAnsi="Arial" w:cs="Arial"/>
          <w:i/>
          <w:u w:val="single"/>
        </w:rPr>
      </w:pPr>
    </w:p>
    <w:p w14:paraId="5C53FCC6" w14:textId="77777777" w:rsidR="0073567F" w:rsidRDefault="0073567F" w:rsidP="00B53739">
      <w:pPr>
        <w:spacing w:after="0" w:line="240" w:lineRule="auto"/>
        <w:jc w:val="both"/>
        <w:rPr>
          <w:rFonts w:ascii="Arial" w:hAnsi="Arial" w:cs="Arial"/>
          <w:i/>
          <w:u w:val="single"/>
        </w:rPr>
      </w:pPr>
    </w:p>
    <w:p w14:paraId="1D150D20" w14:textId="77777777" w:rsidR="0073567F" w:rsidRDefault="0073567F" w:rsidP="00B53739">
      <w:pPr>
        <w:spacing w:after="0" w:line="240" w:lineRule="auto"/>
        <w:jc w:val="both"/>
        <w:rPr>
          <w:rFonts w:ascii="Arial" w:hAnsi="Arial" w:cs="Arial"/>
          <w:i/>
          <w:u w:val="single"/>
        </w:rPr>
      </w:pPr>
    </w:p>
    <w:p w14:paraId="4BA54C42" w14:textId="77777777" w:rsidR="000E66C6" w:rsidRPr="000B1C1D" w:rsidRDefault="0093413E" w:rsidP="00B53739">
      <w:pPr>
        <w:spacing w:after="0" w:line="240" w:lineRule="auto"/>
        <w:jc w:val="both"/>
        <w:rPr>
          <w:rFonts w:ascii="Arial" w:hAnsi="Arial" w:cs="Arial"/>
          <w:b/>
          <w:i/>
          <w:u w:val="single"/>
        </w:rPr>
      </w:pPr>
      <w:r w:rsidRPr="000B1C1D">
        <w:rPr>
          <w:rFonts w:ascii="Arial" w:hAnsi="Arial" w:cs="Arial"/>
          <w:b/>
          <w:i/>
          <w:u w:val="single"/>
        </w:rPr>
        <w:t xml:space="preserve">Materiales: </w:t>
      </w:r>
    </w:p>
    <w:p w14:paraId="1F6B4C55" w14:textId="77777777" w:rsidR="000E66C6" w:rsidRDefault="000E66C6" w:rsidP="00B05786">
      <w:pPr>
        <w:spacing w:after="0" w:line="240" w:lineRule="auto"/>
        <w:ind w:left="2990" w:hanging="2990"/>
        <w:jc w:val="both"/>
        <w:rPr>
          <w:rFonts w:ascii="Arial" w:hAnsi="Arial" w:cs="Arial"/>
          <w:i/>
          <w:u w:val="single"/>
        </w:rPr>
      </w:pPr>
    </w:p>
    <w:tbl>
      <w:tblPr>
        <w:tblW w:w="9938" w:type="dxa"/>
        <w:tblInd w:w="55" w:type="dxa"/>
        <w:tblCellMar>
          <w:left w:w="70" w:type="dxa"/>
          <w:right w:w="70" w:type="dxa"/>
        </w:tblCellMar>
        <w:tblLook w:val="04A0" w:firstRow="1" w:lastRow="0" w:firstColumn="1" w:lastColumn="0" w:noHBand="0" w:noVBand="1"/>
      </w:tblPr>
      <w:tblGrid>
        <w:gridCol w:w="4902"/>
        <w:gridCol w:w="2768"/>
        <w:gridCol w:w="2268"/>
      </w:tblGrid>
      <w:tr w:rsidR="007E2812" w:rsidRPr="007E2812" w14:paraId="09A72AC8" w14:textId="77777777" w:rsidTr="00B53739">
        <w:trPr>
          <w:trHeight w:val="255"/>
        </w:trPr>
        <w:tc>
          <w:tcPr>
            <w:tcW w:w="49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5C0FE0" w14:textId="77777777" w:rsidR="007E2812" w:rsidRPr="007E2812" w:rsidRDefault="007E2812" w:rsidP="007E2812">
            <w:pPr>
              <w:spacing w:after="0" w:line="240" w:lineRule="auto"/>
              <w:rPr>
                <w:rFonts w:eastAsia="Times New Roman"/>
                <w:color w:val="000000"/>
                <w:lang w:val="es-CO" w:eastAsia="es-CO"/>
              </w:rPr>
            </w:pPr>
            <w:r w:rsidRPr="007E2812">
              <w:rPr>
                <w:rFonts w:eastAsia="Times New Roman"/>
                <w:color w:val="000000"/>
                <w:lang w:val="es-CO" w:eastAsia="es-CO"/>
              </w:rPr>
              <w:lastRenderedPageBreak/>
              <w:t>Equipo:</w:t>
            </w:r>
          </w:p>
        </w:tc>
        <w:tc>
          <w:tcPr>
            <w:tcW w:w="2768" w:type="dxa"/>
            <w:tcBorders>
              <w:top w:val="single" w:sz="4" w:space="0" w:color="auto"/>
              <w:left w:val="nil"/>
              <w:bottom w:val="single" w:sz="4" w:space="0" w:color="auto"/>
              <w:right w:val="single" w:sz="4" w:space="0" w:color="auto"/>
            </w:tcBorders>
            <w:shd w:val="clear" w:color="auto" w:fill="auto"/>
            <w:noWrap/>
            <w:vAlign w:val="bottom"/>
            <w:hideMark/>
          </w:tcPr>
          <w:p w14:paraId="50D9EAA7" w14:textId="77777777" w:rsidR="007E2812" w:rsidRPr="007E2812" w:rsidRDefault="007E2812" w:rsidP="007E2812">
            <w:pPr>
              <w:spacing w:after="0" w:line="240" w:lineRule="auto"/>
              <w:rPr>
                <w:rFonts w:eastAsia="Times New Roman"/>
                <w:color w:val="000000"/>
                <w:lang w:val="es-CO" w:eastAsia="es-CO"/>
              </w:rPr>
            </w:pPr>
            <w:r w:rsidRPr="007E2812">
              <w:rPr>
                <w:rFonts w:eastAsia="Times New Roman"/>
                <w:color w:val="000000"/>
                <w:lang w:val="es-CO" w:eastAsia="es-CO"/>
              </w:rPr>
              <w:t>Herramienta:</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530BE042" w14:textId="77777777" w:rsidR="007E2812" w:rsidRPr="007E2812" w:rsidRDefault="007E2812" w:rsidP="007E2812">
            <w:pPr>
              <w:spacing w:after="0" w:line="240" w:lineRule="auto"/>
              <w:rPr>
                <w:rFonts w:eastAsia="Times New Roman"/>
                <w:color w:val="000000"/>
                <w:lang w:val="es-CO" w:eastAsia="es-CO"/>
              </w:rPr>
            </w:pPr>
            <w:r w:rsidRPr="007E2812">
              <w:rPr>
                <w:rFonts w:eastAsia="Times New Roman"/>
                <w:color w:val="000000"/>
                <w:lang w:val="es-CO" w:eastAsia="es-CO"/>
              </w:rPr>
              <w:t>Elementos de seguridad</w:t>
            </w:r>
          </w:p>
        </w:tc>
      </w:tr>
      <w:tr w:rsidR="007E2812" w:rsidRPr="007E2812" w14:paraId="741A07E7" w14:textId="77777777" w:rsidTr="00B53739">
        <w:trPr>
          <w:trHeight w:val="3510"/>
        </w:trPr>
        <w:tc>
          <w:tcPr>
            <w:tcW w:w="4902" w:type="dxa"/>
            <w:tcBorders>
              <w:top w:val="nil"/>
              <w:left w:val="single" w:sz="4" w:space="0" w:color="auto"/>
              <w:bottom w:val="single" w:sz="4" w:space="0" w:color="auto"/>
              <w:right w:val="single" w:sz="4" w:space="0" w:color="auto"/>
            </w:tcBorders>
            <w:shd w:val="clear" w:color="auto" w:fill="auto"/>
            <w:vAlign w:val="bottom"/>
            <w:hideMark/>
          </w:tcPr>
          <w:p w14:paraId="6D20F639" w14:textId="77777777" w:rsidR="007E2812" w:rsidRPr="007E2812" w:rsidRDefault="0073567F" w:rsidP="00B53739">
            <w:pPr>
              <w:spacing w:after="0" w:line="240" w:lineRule="auto"/>
              <w:rPr>
                <w:rFonts w:eastAsia="Times New Roman"/>
                <w:color w:val="000000"/>
                <w:lang w:val="es-CO" w:eastAsia="es-CO"/>
              </w:rPr>
            </w:pPr>
            <w:r>
              <w:rPr>
                <w:rFonts w:eastAsia="Times New Roman"/>
                <w:color w:val="000000"/>
                <w:lang w:val="es-CO" w:eastAsia="es-CO"/>
              </w:rPr>
              <w:t xml:space="preserve">Transformador monofásico 15 </w:t>
            </w:r>
            <w:proofErr w:type="spellStart"/>
            <w:r>
              <w:rPr>
                <w:rFonts w:eastAsia="Times New Roman"/>
                <w:color w:val="000000"/>
                <w:lang w:val="es-CO" w:eastAsia="es-CO"/>
              </w:rPr>
              <w:t>kva</w:t>
            </w:r>
            <w:proofErr w:type="spellEnd"/>
            <w:r>
              <w:rPr>
                <w:rFonts w:eastAsia="Times New Roman"/>
                <w:color w:val="000000"/>
                <w:lang w:val="es-CO" w:eastAsia="es-CO"/>
              </w:rPr>
              <w:t xml:space="preserve"> 13,2-208V</w:t>
            </w:r>
            <w:r w:rsidR="007E2812" w:rsidRPr="007E2812">
              <w:rPr>
                <w:rFonts w:eastAsia="Times New Roman"/>
                <w:color w:val="000000"/>
                <w:lang w:val="es-CO" w:eastAsia="es-CO"/>
              </w:rPr>
              <w:t>-cortacirc</w:t>
            </w:r>
            <w:r>
              <w:rPr>
                <w:rFonts w:eastAsia="Times New Roman"/>
                <w:color w:val="000000"/>
                <w:lang w:val="es-CO" w:eastAsia="es-CO"/>
              </w:rPr>
              <w:t>uitos- DPS- Aisladores carrete</w:t>
            </w:r>
            <w:r w:rsidR="007E2812" w:rsidRPr="007E2812">
              <w:rPr>
                <w:rFonts w:eastAsia="Times New Roman"/>
                <w:color w:val="000000"/>
                <w:lang w:val="es-CO" w:eastAsia="es-CO"/>
              </w:rPr>
              <w:t xml:space="preserve">- bandas dobles bandas y sencilla de 5" a 7" cable SGRX de 1/4", aislador tensor, guardacabo, varilla de anclaje, zapatas. </w:t>
            </w:r>
            <w:proofErr w:type="gramStart"/>
            <w:r w:rsidR="007E2812" w:rsidRPr="007E2812">
              <w:rPr>
                <w:rFonts w:eastAsia="Times New Roman"/>
                <w:color w:val="000000"/>
                <w:lang w:val="es-CO" w:eastAsia="es-CO"/>
              </w:rPr>
              <w:t>alambre</w:t>
            </w:r>
            <w:proofErr w:type="gramEnd"/>
            <w:r w:rsidR="007E2812" w:rsidRPr="007E2812">
              <w:rPr>
                <w:rFonts w:eastAsia="Times New Roman"/>
                <w:color w:val="000000"/>
                <w:lang w:val="es-CO" w:eastAsia="es-CO"/>
              </w:rPr>
              <w:t xml:space="preserve"> </w:t>
            </w:r>
            <w:r w:rsidR="00B53739">
              <w:rPr>
                <w:rFonts w:eastAsia="Times New Roman"/>
                <w:color w:val="000000"/>
                <w:lang w:val="es-CO" w:eastAsia="es-CO"/>
              </w:rPr>
              <w:t xml:space="preserve"> </w:t>
            </w:r>
            <w:proofErr w:type="spellStart"/>
            <w:r w:rsidR="007E2812" w:rsidRPr="007E2812">
              <w:rPr>
                <w:rFonts w:eastAsia="Times New Roman"/>
                <w:color w:val="000000"/>
                <w:lang w:val="es-CO" w:eastAsia="es-CO"/>
              </w:rPr>
              <w:t>galv</w:t>
            </w:r>
            <w:proofErr w:type="spellEnd"/>
            <w:r w:rsidR="007E2812" w:rsidRPr="007E2812">
              <w:rPr>
                <w:rFonts w:eastAsia="Times New Roman"/>
                <w:color w:val="000000"/>
                <w:lang w:val="es-CO" w:eastAsia="es-CO"/>
              </w:rPr>
              <w:t xml:space="preserve"> # 12, arandela 4X4", zapata 40X40 </w:t>
            </w:r>
            <w:proofErr w:type="spellStart"/>
            <w:r w:rsidR="007E2812" w:rsidRPr="007E2812">
              <w:rPr>
                <w:rFonts w:eastAsia="Times New Roman"/>
                <w:color w:val="000000"/>
                <w:lang w:val="es-CO" w:eastAsia="es-CO"/>
              </w:rPr>
              <w:t>cms</w:t>
            </w:r>
            <w:proofErr w:type="spellEnd"/>
            <w:r w:rsidR="007E2812" w:rsidRPr="007E2812">
              <w:rPr>
                <w:rFonts w:eastAsia="Times New Roman"/>
                <w:color w:val="000000"/>
                <w:lang w:val="es-CO" w:eastAsia="es-CO"/>
              </w:rPr>
              <w:t>, bisagra pie de</w:t>
            </w:r>
            <w:r w:rsidR="007E2812">
              <w:rPr>
                <w:rFonts w:eastAsia="Times New Roman"/>
                <w:color w:val="000000"/>
                <w:lang w:val="es-CO" w:eastAsia="es-CO"/>
              </w:rPr>
              <w:t xml:space="preserve"> </w:t>
            </w:r>
            <w:r w:rsidR="007E2812" w:rsidRPr="007E2812">
              <w:rPr>
                <w:rFonts w:eastAsia="Times New Roman"/>
                <w:color w:val="000000"/>
                <w:lang w:val="es-CO" w:eastAsia="es-CO"/>
              </w:rPr>
              <w:t xml:space="preserve">amigo, perfil para anclaje, </w:t>
            </w:r>
            <w:r w:rsidR="00B53739">
              <w:rPr>
                <w:rFonts w:eastAsia="Times New Roman"/>
                <w:color w:val="000000"/>
                <w:lang w:val="es-CO" w:eastAsia="es-CO"/>
              </w:rPr>
              <w:t xml:space="preserve">cajas de distribución 5 y 6 salidas monofásicas y trifásicas. Cable entorchado cuádruplex 1/0, cable SGRX ¼”, </w:t>
            </w:r>
            <w:r w:rsidR="0093413E">
              <w:rPr>
                <w:rFonts w:eastAsia="Times New Roman"/>
                <w:color w:val="000000"/>
                <w:lang w:val="es-CO" w:eastAsia="es-CO"/>
              </w:rPr>
              <w:t>te</w:t>
            </w:r>
            <w:r>
              <w:rPr>
                <w:rFonts w:eastAsia="Times New Roman"/>
                <w:color w:val="000000"/>
                <w:lang w:val="es-CO" w:eastAsia="es-CO"/>
              </w:rPr>
              <w:t>n</w:t>
            </w:r>
            <w:r w:rsidR="0093413E">
              <w:rPr>
                <w:rFonts w:eastAsia="Times New Roman"/>
                <w:color w:val="000000"/>
                <w:lang w:val="es-CO" w:eastAsia="es-CO"/>
              </w:rPr>
              <w:t>sores</w:t>
            </w:r>
            <w:r w:rsidR="00B53739">
              <w:rPr>
                <w:rFonts w:eastAsia="Times New Roman"/>
                <w:color w:val="000000"/>
                <w:lang w:val="es-CO" w:eastAsia="es-CO"/>
              </w:rPr>
              <w:t xml:space="preserve"> para cable, grapa para cable aluminio, grapa bimetálica, conector de perforación 1/0 AWG</w:t>
            </w:r>
            <w:r>
              <w:rPr>
                <w:rFonts w:eastAsia="Times New Roman"/>
                <w:color w:val="000000"/>
                <w:lang w:val="es-CO" w:eastAsia="es-CO"/>
              </w:rPr>
              <w:t xml:space="preserve">, Caja de distribución ( 4 y 9 salidas) </w:t>
            </w:r>
          </w:p>
        </w:tc>
        <w:tc>
          <w:tcPr>
            <w:tcW w:w="2768" w:type="dxa"/>
            <w:tcBorders>
              <w:top w:val="nil"/>
              <w:left w:val="nil"/>
              <w:bottom w:val="single" w:sz="4" w:space="0" w:color="auto"/>
              <w:right w:val="single" w:sz="4" w:space="0" w:color="auto"/>
            </w:tcBorders>
            <w:shd w:val="clear" w:color="auto" w:fill="auto"/>
            <w:hideMark/>
          </w:tcPr>
          <w:p w14:paraId="2492D20F" w14:textId="77777777" w:rsidR="007E2812" w:rsidRPr="007E2812" w:rsidRDefault="007E2812" w:rsidP="007E2812">
            <w:pPr>
              <w:spacing w:after="0" w:line="240" w:lineRule="auto"/>
              <w:rPr>
                <w:rFonts w:eastAsia="Times New Roman"/>
                <w:color w:val="000000"/>
                <w:lang w:val="es-CO" w:eastAsia="es-CO"/>
              </w:rPr>
            </w:pPr>
            <w:r w:rsidRPr="007E2812">
              <w:rPr>
                <w:rFonts w:eastAsia="Times New Roman"/>
                <w:color w:val="000000"/>
                <w:lang w:val="es-CO" w:eastAsia="es-CO"/>
              </w:rPr>
              <w:t>Comelón para ACRS</w:t>
            </w:r>
            <w:r w:rsidR="0073567F">
              <w:rPr>
                <w:rFonts w:eastAsia="Times New Roman"/>
                <w:color w:val="000000"/>
                <w:lang w:val="es-CO" w:eastAsia="es-CO"/>
              </w:rPr>
              <w:t xml:space="preserve"> </w:t>
            </w:r>
            <w:r w:rsidRPr="007E2812">
              <w:rPr>
                <w:rFonts w:eastAsia="Times New Roman"/>
                <w:color w:val="000000"/>
                <w:lang w:val="es-CO" w:eastAsia="es-CO"/>
              </w:rPr>
              <w:t>1/0, aparejo 3 ton, diferencial liniero 1 ton, alicate de liniero 8", martillo, cizalla,</w:t>
            </w:r>
            <w:r>
              <w:rPr>
                <w:rFonts w:eastAsia="Times New Roman"/>
                <w:color w:val="000000"/>
                <w:lang w:val="es-CO" w:eastAsia="es-CO"/>
              </w:rPr>
              <w:t xml:space="preserve"> </w:t>
            </w:r>
            <w:r w:rsidRPr="007E2812">
              <w:rPr>
                <w:rFonts w:eastAsia="Times New Roman"/>
                <w:color w:val="000000"/>
                <w:lang w:val="es-CO" w:eastAsia="es-CO"/>
              </w:rPr>
              <w:t>porra, pala hoyadora, pala, pica,  escalera de fibra,</w:t>
            </w:r>
            <w:r>
              <w:rPr>
                <w:rFonts w:eastAsia="Times New Roman"/>
                <w:color w:val="000000"/>
                <w:lang w:val="es-CO" w:eastAsia="es-CO"/>
              </w:rPr>
              <w:t xml:space="preserve"> </w:t>
            </w:r>
            <w:r w:rsidRPr="007E2812">
              <w:rPr>
                <w:rFonts w:eastAsia="Times New Roman"/>
                <w:color w:val="000000"/>
                <w:lang w:val="es-CO" w:eastAsia="es-CO"/>
              </w:rPr>
              <w:t>pértiga, barra, pisón</w:t>
            </w:r>
            <w:r>
              <w:rPr>
                <w:rFonts w:eastAsia="Times New Roman"/>
                <w:color w:val="000000"/>
                <w:lang w:val="es-CO" w:eastAsia="es-CO"/>
              </w:rPr>
              <w:t xml:space="preserve"> </w:t>
            </w:r>
            <w:r w:rsidRPr="007E2812">
              <w:rPr>
                <w:rFonts w:eastAsia="Times New Roman"/>
                <w:color w:val="000000"/>
                <w:lang w:val="es-CO" w:eastAsia="es-CO"/>
              </w:rPr>
              <w:t>manilas,</w:t>
            </w:r>
            <w:r>
              <w:rPr>
                <w:rFonts w:eastAsia="Times New Roman"/>
                <w:color w:val="000000"/>
                <w:lang w:val="es-CO" w:eastAsia="es-CO"/>
              </w:rPr>
              <w:t xml:space="preserve"> </w:t>
            </w:r>
            <w:r w:rsidRPr="007E2812">
              <w:rPr>
                <w:rFonts w:eastAsia="Times New Roman"/>
                <w:color w:val="000000"/>
                <w:lang w:val="es-CO" w:eastAsia="es-CO"/>
              </w:rPr>
              <w:t xml:space="preserve">llaves </w:t>
            </w:r>
            <w:proofErr w:type="spellStart"/>
            <w:r w:rsidRPr="007E2812">
              <w:rPr>
                <w:rFonts w:eastAsia="Times New Roman"/>
                <w:color w:val="000000"/>
                <w:lang w:val="es-CO" w:eastAsia="es-CO"/>
              </w:rPr>
              <w:t>pestón</w:t>
            </w:r>
            <w:proofErr w:type="spellEnd"/>
            <w:r w:rsidRPr="007E2812">
              <w:rPr>
                <w:rFonts w:eastAsia="Times New Roman"/>
                <w:color w:val="000000"/>
                <w:lang w:val="es-CO" w:eastAsia="es-CO"/>
              </w:rPr>
              <w:t xml:space="preserve"> 1", juego atornilladores aislados, segueta. pretales</w:t>
            </w:r>
          </w:p>
        </w:tc>
        <w:tc>
          <w:tcPr>
            <w:tcW w:w="2268" w:type="dxa"/>
            <w:tcBorders>
              <w:top w:val="nil"/>
              <w:left w:val="nil"/>
              <w:bottom w:val="single" w:sz="4" w:space="0" w:color="auto"/>
              <w:right w:val="single" w:sz="4" w:space="0" w:color="auto"/>
            </w:tcBorders>
            <w:shd w:val="clear" w:color="auto" w:fill="auto"/>
            <w:hideMark/>
          </w:tcPr>
          <w:p w14:paraId="2F914BE9" w14:textId="77777777" w:rsidR="007E2812" w:rsidRPr="007E2812" w:rsidRDefault="007E2812" w:rsidP="007E2812">
            <w:pPr>
              <w:spacing w:after="0" w:line="240" w:lineRule="auto"/>
              <w:rPr>
                <w:rFonts w:eastAsia="Times New Roman"/>
                <w:color w:val="000000"/>
                <w:lang w:val="es-CO" w:eastAsia="es-CO"/>
              </w:rPr>
            </w:pPr>
            <w:r w:rsidRPr="007E2812">
              <w:rPr>
                <w:rFonts w:eastAsia="Times New Roman"/>
                <w:color w:val="000000"/>
                <w:lang w:val="es-CO" w:eastAsia="es-CO"/>
              </w:rPr>
              <w:t>Botas dieléctricas, arnés, cinturón de liniero, gafas, casco dieléctrico,  conos de señalización, cinta preventiva, guantes de carnaza y guantes dieléctricos</w:t>
            </w:r>
          </w:p>
        </w:tc>
      </w:tr>
    </w:tbl>
    <w:p w14:paraId="25AE1617" w14:textId="77777777" w:rsidR="007E2812" w:rsidRPr="000E66C6" w:rsidRDefault="007E2812" w:rsidP="000E66C6">
      <w:pPr>
        <w:rPr>
          <w:rFonts w:asciiTheme="minorHAnsi" w:hAnsiTheme="minorHAnsi" w:cstheme="minorHAnsi"/>
          <w:b/>
        </w:rPr>
      </w:pPr>
    </w:p>
    <w:p w14:paraId="22923CDC" w14:textId="77777777" w:rsidR="00B05786" w:rsidRDefault="000E66C6" w:rsidP="00B05786">
      <w:pPr>
        <w:spacing w:after="0" w:line="240" w:lineRule="auto"/>
        <w:jc w:val="both"/>
        <w:rPr>
          <w:rFonts w:ascii="Arial" w:hAnsi="Arial" w:cs="Arial"/>
        </w:rPr>
      </w:pPr>
      <w:r>
        <w:rPr>
          <w:rFonts w:asciiTheme="minorHAnsi" w:hAnsiTheme="minorHAnsi" w:cstheme="minorHAnsi"/>
          <w:b/>
        </w:rPr>
        <w:t xml:space="preserve">4. </w:t>
      </w:r>
      <w:r w:rsidR="00B05786" w:rsidRPr="00E31DA7">
        <w:rPr>
          <w:rFonts w:asciiTheme="minorHAnsi" w:hAnsiTheme="minorHAnsi" w:cstheme="minorHAnsi"/>
          <w:b/>
        </w:rPr>
        <w:t>Actividades de evaluación</w:t>
      </w:r>
    </w:p>
    <w:p w14:paraId="5F3588DB" w14:textId="77777777" w:rsidR="0093413E" w:rsidRDefault="0093413E" w:rsidP="0093413E">
      <w:pPr>
        <w:rPr>
          <w:rFonts w:asciiTheme="minorHAnsi" w:hAnsiTheme="minorHAnsi" w:cstheme="minorHAnsi"/>
        </w:rPr>
      </w:pPr>
    </w:p>
    <w:p w14:paraId="23D01798" w14:textId="77777777" w:rsidR="009D6149" w:rsidRDefault="009D6149" w:rsidP="00B05786">
      <w:pPr>
        <w:spacing w:after="0" w:line="240" w:lineRule="auto"/>
        <w:jc w:val="both"/>
        <w:rPr>
          <w:rFonts w:ascii="Arial" w:hAnsi="Arial" w:cs="Arial"/>
        </w:rPr>
      </w:pPr>
    </w:p>
    <w:p w14:paraId="0125FA7D" w14:textId="77777777" w:rsidR="006D7FA4" w:rsidRDefault="006D7FA4" w:rsidP="00B05786">
      <w:pPr>
        <w:spacing w:after="0" w:line="240" w:lineRule="auto"/>
        <w:jc w:val="both"/>
        <w:rPr>
          <w:rFonts w:ascii="Arial" w:hAnsi="Arial" w:cs="Arial"/>
        </w:rPr>
      </w:pPr>
    </w:p>
    <w:tbl>
      <w:tblPr>
        <w:tblStyle w:val="Tablaconcuadrcula"/>
        <w:tblW w:w="0" w:type="auto"/>
        <w:tblLook w:val="04A0" w:firstRow="1" w:lastRow="0" w:firstColumn="1" w:lastColumn="0" w:noHBand="0" w:noVBand="1"/>
      </w:tblPr>
      <w:tblGrid>
        <w:gridCol w:w="2773"/>
        <w:gridCol w:w="3654"/>
        <w:gridCol w:w="3260"/>
      </w:tblGrid>
      <w:tr w:rsidR="009B0159" w14:paraId="40A8B158" w14:textId="77777777" w:rsidTr="00F45312">
        <w:trPr>
          <w:trHeight w:val="554"/>
        </w:trPr>
        <w:tc>
          <w:tcPr>
            <w:tcW w:w="0" w:type="auto"/>
            <w:shd w:val="clear" w:color="auto" w:fill="A6A6A6" w:themeFill="background1" w:themeFillShade="A6"/>
          </w:tcPr>
          <w:p w14:paraId="29073FD7" w14:textId="77777777" w:rsidR="009B0159" w:rsidRDefault="009B0159" w:rsidP="00F45312">
            <w:pPr>
              <w:jc w:val="center"/>
              <w:rPr>
                <w:rFonts w:asciiTheme="minorHAnsi" w:hAnsiTheme="minorHAnsi" w:cstheme="minorHAnsi"/>
                <w:b/>
              </w:rPr>
            </w:pPr>
            <w:r>
              <w:rPr>
                <w:rFonts w:asciiTheme="minorHAnsi" w:hAnsiTheme="minorHAnsi" w:cstheme="minorHAnsi"/>
                <w:b/>
              </w:rPr>
              <w:t>Evidencias de Aprendizaje</w:t>
            </w:r>
          </w:p>
        </w:tc>
        <w:tc>
          <w:tcPr>
            <w:tcW w:w="3100" w:type="dxa"/>
            <w:shd w:val="clear" w:color="auto" w:fill="A6A6A6" w:themeFill="background1" w:themeFillShade="A6"/>
          </w:tcPr>
          <w:p w14:paraId="1628D7F4" w14:textId="77777777" w:rsidR="009B0159" w:rsidRDefault="009B0159" w:rsidP="00F45312">
            <w:pPr>
              <w:jc w:val="center"/>
              <w:rPr>
                <w:rFonts w:asciiTheme="minorHAnsi" w:hAnsiTheme="minorHAnsi" w:cstheme="minorHAnsi"/>
                <w:b/>
              </w:rPr>
            </w:pPr>
            <w:r>
              <w:rPr>
                <w:rFonts w:asciiTheme="minorHAnsi" w:hAnsiTheme="minorHAnsi" w:cstheme="minorHAnsi"/>
                <w:b/>
              </w:rPr>
              <w:t>Criterios de Evaluación</w:t>
            </w:r>
          </w:p>
        </w:tc>
        <w:tc>
          <w:tcPr>
            <w:tcW w:w="3260" w:type="dxa"/>
            <w:shd w:val="clear" w:color="auto" w:fill="A6A6A6" w:themeFill="background1" w:themeFillShade="A6"/>
          </w:tcPr>
          <w:p w14:paraId="37F15723" w14:textId="77777777" w:rsidR="009B0159" w:rsidRDefault="009B0159" w:rsidP="00F45312">
            <w:pPr>
              <w:jc w:val="center"/>
              <w:rPr>
                <w:rFonts w:asciiTheme="minorHAnsi" w:hAnsiTheme="minorHAnsi" w:cstheme="minorHAnsi"/>
                <w:b/>
              </w:rPr>
            </w:pPr>
            <w:r>
              <w:rPr>
                <w:rFonts w:asciiTheme="minorHAnsi" w:hAnsiTheme="minorHAnsi" w:cstheme="minorHAnsi"/>
                <w:b/>
              </w:rPr>
              <w:t>Técnicas e Instrumentos de Evaluación</w:t>
            </w:r>
          </w:p>
        </w:tc>
      </w:tr>
      <w:tr w:rsidR="009B0159" w:rsidRPr="00A06F06" w14:paraId="227EF7BE" w14:textId="77777777" w:rsidTr="00F45312">
        <w:tc>
          <w:tcPr>
            <w:tcW w:w="0" w:type="auto"/>
          </w:tcPr>
          <w:p w14:paraId="22A8540A" w14:textId="77777777" w:rsidR="009B0159" w:rsidRDefault="0073567F" w:rsidP="00F45312">
            <w:pPr>
              <w:rPr>
                <w:rFonts w:asciiTheme="minorHAnsi" w:hAnsiTheme="minorHAnsi" w:cstheme="minorHAnsi"/>
                <w:b/>
              </w:rPr>
            </w:pPr>
            <w:r>
              <w:rPr>
                <w:rFonts w:asciiTheme="minorHAnsi" w:hAnsiTheme="minorHAnsi" w:cstheme="minorHAnsi"/>
                <w:b/>
              </w:rPr>
              <w:t xml:space="preserve">Evidencias de Conocimiento </w:t>
            </w:r>
          </w:p>
          <w:p w14:paraId="2EACB9A8" w14:textId="5F117461" w:rsidR="009B0159" w:rsidRPr="002E03E1" w:rsidRDefault="009B0159" w:rsidP="00F45312">
            <w:pPr>
              <w:rPr>
                <w:rFonts w:asciiTheme="minorHAnsi" w:hAnsiTheme="minorHAnsi" w:cstheme="minorHAnsi"/>
              </w:rPr>
            </w:pPr>
            <w:r w:rsidRPr="002E03E1">
              <w:rPr>
                <w:rFonts w:asciiTheme="minorHAnsi" w:hAnsiTheme="minorHAnsi" w:cstheme="minorHAnsi"/>
              </w:rPr>
              <w:t>Evaluación escrita</w:t>
            </w:r>
            <w:r w:rsidR="0073567F">
              <w:rPr>
                <w:rFonts w:asciiTheme="minorHAnsi" w:hAnsiTheme="minorHAnsi" w:cstheme="minorHAnsi"/>
              </w:rPr>
              <w:t xml:space="preserve"> (</w:t>
            </w:r>
            <w:r w:rsidR="00AC48DE">
              <w:rPr>
                <w:rFonts w:asciiTheme="minorHAnsi" w:hAnsiTheme="minorHAnsi" w:cstheme="minorHAnsi"/>
              </w:rPr>
              <w:t>En</w:t>
            </w:r>
            <w:r w:rsidR="0073567F">
              <w:rPr>
                <w:rFonts w:asciiTheme="minorHAnsi" w:hAnsiTheme="minorHAnsi" w:cstheme="minorHAnsi"/>
              </w:rPr>
              <w:t xml:space="preserve"> línea)</w:t>
            </w:r>
            <w:r w:rsidRPr="002E03E1">
              <w:rPr>
                <w:rFonts w:asciiTheme="minorHAnsi" w:hAnsiTheme="minorHAnsi" w:cstheme="minorHAnsi"/>
              </w:rPr>
              <w:t xml:space="preserve"> </w:t>
            </w:r>
          </w:p>
          <w:p w14:paraId="335B3A73" w14:textId="77777777" w:rsidR="009B0159" w:rsidRDefault="009B0159" w:rsidP="00F45312">
            <w:pPr>
              <w:rPr>
                <w:rFonts w:asciiTheme="minorHAnsi" w:hAnsiTheme="minorHAnsi" w:cstheme="minorHAnsi"/>
                <w:b/>
              </w:rPr>
            </w:pPr>
          </w:p>
          <w:p w14:paraId="4DDE0E24" w14:textId="77777777" w:rsidR="009B0159" w:rsidRDefault="009B0159" w:rsidP="00F45312">
            <w:pPr>
              <w:rPr>
                <w:rFonts w:asciiTheme="minorHAnsi" w:hAnsiTheme="minorHAnsi" w:cstheme="minorHAnsi"/>
                <w:b/>
              </w:rPr>
            </w:pPr>
            <w:r>
              <w:rPr>
                <w:rFonts w:asciiTheme="minorHAnsi" w:hAnsiTheme="minorHAnsi" w:cstheme="minorHAnsi"/>
                <w:b/>
              </w:rPr>
              <w:t>Evidencias de Desempeño</w:t>
            </w:r>
          </w:p>
          <w:p w14:paraId="5AD1560A" w14:textId="77777777" w:rsidR="002E03E1" w:rsidRDefault="002E03E1" w:rsidP="00F45312">
            <w:pPr>
              <w:rPr>
                <w:rFonts w:asciiTheme="minorHAnsi" w:hAnsiTheme="minorHAnsi" w:cstheme="minorHAnsi"/>
              </w:rPr>
            </w:pPr>
            <w:r>
              <w:rPr>
                <w:rFonts w:asciiTheme="minorHAnsi" w:hAnsiTheme="minorHAnsi" w:cstheme="minorHAnsi"/>
              </w:rPr>
              <w:t>Montajes</w:t>
            </w:r>
          </w:p>
          <w:p w14:paraId="2BDEAB1B" w14:textId="77777777" w:rsidR="009B0159" w:rsidRDefault="002E03E1" w:rsidP="00F45312">
            <w:pPr>
              <w:rPr>
                <w:rFonts w:asciiTheme="minorHAnsi" w:hAnsiTheme="minorHAnsi" w:cstheme="minorHAnsi"/>
              </w:rPr>
            </w:pPr>
            <w:r>
              <w:rPr>
                <w:rFonts w:asciiTheme="minorHAnsi" w:hAnsiTheme="minorHAnsi" w:cstheme="minorHAnsi"/>
              </w:rPr>
              <w:t>T</w:t>
            </w:r>
            <w:r w:rsidR="009B0159" w:rsidRPr="00A9642D">
              <w:rPr>
                <w:rFonts w:asciiTheme="minorHAnsi" w:hAnsiTheme="minorHAnsi" w:cstheme="minorHAnsi"/>
              </w:rPr>
              <w:t>rabajos de campo</w:t>
            </w:r>
          </w:p>
          <w:p w14:paraId="1856ECC0" w14:textId="77777777" w:rsidR="009B0159" w:rsidRDefault="009B0159" w:rsidP="00F45312">
            <w:pPr>
              <w:rPr>
                <w:rFonts w:asciiTheme="minorHAnsi" w:hAnsiTheme="minorHAnsi" w:cstheme="minorHAnsi"/>
              </w:rPr>
            </w:pPr>
            <w:r w:rsidRPr="00A9642D">
              <w:rPr>
                <w:rFonts w:asciiTheme="minorHAnsi" w:hAnsiTheme="minorHAnsi" w:cstheme="minorHAnsi"/>
              </w:rPr>
              <w:t>Sustentación</w:t>
            </w:r>
          </w:p>
          <w:p w14:paraId="59C52F3B" w14:textId="77777777" w:rsidR="009B0159" w:rsidRPr="00A9642D" w:rsidRDefault="009B0159" w:rsidP="00F45312">
            <w:pPr>
              <w:rPr>
                <w:rFonts w:asciiTheme="minorHAnsi" w:hAnsiTheme="minorHAnsi" w:cstheme="minorHAnsi"/>
              </w:rPr>
            </w:pPr>
          </w:p>
          <w:p w14:paraId="7CB1CE16" w14:textId="77777777" w:rsidR="009B0159" w:rsidRPr="0073567F" w:rsidRDefault="009B0159" w:rsidP="00F45312">
            <w:pPr>
              <w:rPr>
                <w:rFonts w:asciiTheme="minorHAnsi" w:hAnsiTheme="minorHAnsi" w:cstheme="minorHAnsi"/>
                <w:b/>
                <w:u w:val="single"/>
              </w:rPr>
            </w:pPr>
          </w:p>
          <w:p w14:paraId="4C3C1229" w14:textId="77777777" w:rsidR="009B0159" w:rsidRDefault="009B0159" w:rsidP="00F45312">
            <w:pPr>
              <w:rPr>
                <w:rFonts w:asciiTheme="minorHAnsi" w:hAnsiTheme="minorHAnsi" w:cstheme="minorHAnsi"/>
                <w:b/>
              </w:rPr>
            </w:pPr>
            <w:r>
              <w:rPr>
                <w:rFonts w:asciiTheme="minorHAnsi" w:hAnsiTheme="minorHAnsi" w:cstheme="minorHAnsi"/>
                <w:b/>
              </w:rPr>
              <w:t>Evidencias  de Producto:</w:t>
            </w:r>
          </w:p>
          <w:p w14:paraId="37918596" w14:textId="77777777" w:rsidR="009B0159" w:rsidRPr="0073567F" w:rsidRDefault="0073567F" w:rsidP="00F45312">
            <w:pPr>
              <w:rPr>
                <w:rFonts w:asciiTheme="minorHAnsi" w:hAnsiTheme="minorHAnsi" w:cstheme="minorHAnsi"/>
                <w:u w:val="single"/>
              </w:rPr>
            </w:pPr>
            <w:r>
              <w:rPr>
                <w:rFonts w:asciiTheme="minorHAnsi" w:hAnsiTheme="minorHAnsi" w:cstheme="minorHAnsi"/>
              </w:rPr>
              <w:t>Informes, Montajes</w:t>
            </w:r>
          </w:p>
          <w:p w14:paraId="64BEAB66" w14:textId="77777777" w:rsidR="009B0159" w:rsidRPr="00A9642D" w:rsidRDefault="009B0159" w:rsidP="00F45312">
            <w:pPr>
              <w:rPr>
                <w:rFonts w:asciiTheme="minorHAnsi" w:hAnsiTheme="minorHAnsi" w:cstheme="minorHAnsi"/>
              </w:rPr>
            </w:pPr>
            <w:r w:rsidRPr="00A9642D">
              <w:rPr>
                <w:rFonts w:asciiTheme="minorHAnsi" w:hAnsiTheme="minorHAnsi" w:cstheme="minorHAnsi"/>
              </w:rPr>
              <w:t>Informe de Montaje</w:t>
            </w:r>
          </w:p>
          <w:p w14:paraId="01C25514" w14:textId="77777777" w:rsidR="009B0159" w:rsidRDefault="009B0159" w:rsidP="00F45312">
            <w:pPr>
              <w:rPr>
                <w:rFonts w:asciiTheme="minorHAnsi" w:hAnsiTheme="minorHAnsi" w:cstheme="minorHAnsi"/>
              </w:rPr>
            </w:pPr>
            <w:r>
              <w:rPr>
                <w:rFonts w:asciiTheme="minorHAnsi" w:hAnsiTheme="minorHAnsi" w:cstheme="minorHAnsi"/>
              </w:rPr>
              <w:lastRenderedPageBreak/>
              <w:t>Documento escrito</w:t>
            </w:r>
          </w:p>
          <w:p w14:paraId="17469EC2" w14:textId="77777777" w:rsidR="009B0159" w:rsidRDefault="009B0159" w:rsidP="00F45312">
            <w:pPr>
              <w:rPr>
                <w:rFonts w:asciiTheme="minorHAnsi" w:hAnsiTheme="minorHAnsi" w:cstheme="minorHAnsi"/>
                <w:b/>
              </w:rPr>
            </w:pPr>
          </w:p>
        </w:tc>
        <w:tc>
          <w:tcPr>
            <w:tcW w:w="3100" w:type="dxa"/>
          </w:tcPr>
          <w:tbl>
            <w:tblPr>
              <w:tblW w:w="3438" w:type="dxa"/>
              <w:tblCellMar>
                <w:left w:w="70" w:type="dxa"/>
                <w:right w:w="70" w:type="dxa"/>
              </w:tblCellMar>
              <w:tblLook w:val="04A0" w:firstRow="1" w:lastRow="0" w:firstColumn="1" w:lastColumn="0" w:noHBand="0" w:noVBand="1"/>
            </w:tblPr>
            <w:tblGrid>
              <w:gridCol w:w="3438"/>
            </w:tblGrid>
            <w:tr w:rsidR="009B0159" w:rsidRPr="0030090E" w14:paraId="1917885F" w14:textId="77777777" w:rsidTr="0073567F">
              <w:trPr>
                <w:trHeight w:val="837"/>
              </w:trPr>
              <w:tc>
                <w:tcPr>
                  <w:tcW w:w="3438" w:type="dxa"/>
                  <w:tcBorders>
                    <w:bottom w:val="nil"/>
                  </w:tcBorders>
                  <w:shd w:val="clear" w:color="auto" w:fill="auto"/>
                </w:tcPr>
                <w:p w14:paraId="0B453EB1" w14:textId="77777777" w:rsidR="0073567F" w:rsidRDefault="0073567F" w:rsidP="0073567F">
                  <w:pPr>
                    <w:spacing w:after="0" w:line="240" w:lineRule="auto"/>
                    <w:rPr>
                      <w:rFonts w:eastAsia="Times New Roman" w:cs="Arial"/>
                      <w:color w:val="000000"/>
                      <w:lang w:eastAsia="es-CO"/>
                    </w:rPr>
                  </w:pPr>
                  <w:r w:rsidRPr="00156B9C">
                    <w:rPr>
                      <w:rFonts w:eastAsia="Times New Roman" w:cs="Arial"/>
                      <w:color w:val="000000"/>
                      <w:lang w:eastAsia="es-CO"/>
                    </w:rPr>
                    <w:lastRenderedPageBreak/>
                    <w:t>● Desarrolla maniobras en apoyos de red aérea para los diferentes sistemas conforme a la normatividad vigente. [1]</w:t>
                  </w:r>
                </w:p>
                <w:p w14:paraId="7A82B7FB" w14:textId="77777777" w:rsidR="0073567F" w:rsidRDefault="0073567F" w:rsidP="0073567F">
                  <w:pPr>
                    <w:spacing w:after="0" w:line="240" w:lineRule="auto"/>
                    <w:rPr>
                      <w:rFonts w:eastAsia="Times New Roman" w:cs="Arial"/>
                      <w:color w:val="000000"/>
                      <w:lang w:eastAsia="es-CO"/>
                    </w:rPr>
                  </w:pPr>
                  <w:r w:rsidRPr="00156B9C">
                    <w:rPr>
                      <w:rFonts w:eastAsia="Times New Roman" w:cs="Arial"/>
                      <w:color w:val="000000"/>
                      <w:lang w:eastAsia="es-CO"/>
                    </w:rPr>
                    <w:t>● Elige los procedimientos, elementos de seguridad y herramientas adecuadas para cumplir con los preparativos inherentes a la obra según los protocolos normativos. [2]</w:t>
                  </w:r>
                </w:p>
                <w:p w14:paraId="03D9146B" w14:textId="77777777" w:rsidR="0073567F" w:rsidRDefault="0073567F" w:rsidP="0073567F">
                  <w:pPr>
                    <w:spacing w:after="0" w:line="240" w:lineRule="auto"/>
                    <w:rPr>
                      <w:rFonts w:eastAsia="Times New Roman" w:cs="Arial"/>
                      <w:color w:val="000000"/>
                      <w:lang w:eastAsia="es-CO"/>
                    </w:rPr>
                  </w:pPr>
                  <w:r w:rsidRPr="00156B9C">
                    <w:rPr>
                      <w:rFonts w:eastAsia="Times New Roman" w:cs="Arial"/>
                      <w:color w:val="000000"/>
                      <w:lang w:eastAsia="es-CO"/>
                    </w:rPr>
                    <w:t>● Gestiona los preparativos necesarios para la ejecución de la obra de acuerdo con el cronograma de actividades. [3]</w:t>
                  </w:r>
                </w:p>
                <w:p w14:paraId="39F106A4" w14:textId="77777777" w:rsidR="0073567F" w:rsidRDefault="0073567F" w:rsidP="0073567F">
                  <w:pPr>
                    <w:spacing w:after="0" w:line="240" w:lineRule="auto"/>
                    <w:rPr>
                      <w:rFonts w:eastAsia="Times New Roman" w:cs="Arial"/>
                      <w:color w:val="000000"/>
                      <w:lang w:eastAsia="es-CO"/>
                    </w:rPr>
                  </w:pPr>
                  <w:r w:rsidRPr="00156B9C">
                    <w:rPr>
                      <w:rFonts w:eastAsia="Times New Roman" w:cs="Arial"/>
                      <w:color w:val="000000"/>
                      <w:lang w:eastAsia="es-CO"/>
                    </w:rPr>
                    <w:t xml:space="preserve">● Instala componentes eléctricos en diferentes tipos de estructuras de </w:t>
                  </w:r>
                  <w:proofErr w:type="spellStart"/>
                  <w:r w:rsidRPr="00156B9C">
                    <w:rPr>
                      <w:rFonts w:eastAsia="Times New Roman" w:cs="Arial"/>
                      <w:color w:val="000000"/>
                      <w:lang w:eastAsia="es-CO"/>
                    </w:rPr>
                    <w:t>a cuerdo</w:t>
                  </w:r>
                  <w:proofErr w:type="spellEnd"/>
                  <w:r w:rsidRPr="00156B9C">
                    <w:rPr>
                      <w:rFonts w:eastAsia="Times New Roman" w:cs="Arial"/>
                      <w:color w:val="000000"/>
                      <w:lang w:eastAsia="es-CO"/>
                    </w:rPr>
                    <w:t xml:space="preserve"> a la normatividad vigente.  [4]</w:t>
                  </w:r>
                </w:p>
                <w:p w14:paraId="6E989D23" w14:textId="77777777" w:rsidR="0073567F" w:rsidRDefault="0073567F" w:rsidP="0073567F">
                  <w:pPr>
                    <w:spacing w:after="0" w:line="240" w:lineRule="auto"/>
                    <w:rPr>
                      <w:rFonts w:eastAsia="Times New Roman" w:cs="Arial"/>
                      <w:color w:val="000000"/>
                      <w:lang w:eastAsia="es-CO"/>
                    </w:rPr>
                  </w:pPr>
                  <w:r w:rsidRPr="00156B9C">
                    <w:rPr>
                      <w:rFonts w:eastAsia="Times New Roman" w:cs="Arial"/>
                      <w:color w:val="000000"/>
                      <w:lang w:eastAsia="es-CO"/>
                    </w:rPr>
                    <w:t>● Ejecuta planes de contingencia de acuerdo al alcance de la obra. [5]</w:t>
                  </w:r>
                </w:p>
                <w:p w14:paraId="6FD14691" w14:textId="77777777" w:rsidR="0073567F" w:rsidRDefault="0073567F" w:rsidP="0073567F">
                  <w:pPr>
                    <w:spacing w:after="0" w:line="240" w:lineRule="auto"/>
                    <w:rPr>
                      <w:rFonts w:eastAsia="Times New Roman" w:cs="Arial"/>
                      <w:color w:val="000000"/>
                      <w:lang w:eastAsia="es-CO"/>
                    </w:rPr>
                  </w:pPr>
                  <w:r w:rsidRPr="00156B9C">
                    <w:rPr>
                      <w:rFonts w:eastAsia="Times New Roman" w:cs="Arial"/>
                      <w:color w:val="000000"/>
                      <w:lang w:eastAsia="es-CO"/>
                    </w:rPr>
                    <w:t xml:space="preserve">● Interpreta la información suministrada para la ejecución de </w:t>
                  </w:r>
                  <w:r w:rsidRPr="00156B9C">
                    <w:rPr>
                      <w:rFonts w:eastAsia="Times New Roman" w:cs="Arial"/>
                      <w:color w:val="000000"/>
                      <w:lang w:eastAsia="es-CO"/>
                    </w:rPr>
                    <w:lastRenderedPageBreak/>
                    <w:t>procedimientos según orden de trabajo.  [6]</w:t>
                  </w:r>
                </w:p>
                <w:p w14:paraId="4A8D1672" w14:textId="77777777" w:rsidR="0073567F" w:rsidRDefault="0073567F" w:rsidP="0073567F">
                  <w:pPr>
                    <w:spacing w:after="0" w:line="240" w:lineRule="auto"/>
                    <w:rPr>
                      <w:rFonts w:eastAsia="Times New Roman" w:cs="Arial"/>
                      <w:color w:val="000000"/>
                      <w:lang w:eastAsia="es-CO"/>
                    </w:rPr>
                  </w:pPr>
                  <w:r w:rsidRPr="00156B9C">
                    <w:rPr>
                      <w:rFonts w:eastAsia="Times New Roman" w:cs="Arial"/>
                      <w:color w:val="000000"/>
                      <w:lang w:eastAsia="es-CO"/>
                    </w:rPr>
                    <w:t>● Interpreta los planos según el diseño del proyecto. [7]</w:t>
                  </w:r>
                </w:p>
                <w:p w14:paraId="21A2F14D" w14:textId="77777777" w:rsidR="0073567F" w:rsidRDefault="0073567F" w:rsidP="0073567F">
                  <w:pPr>
                    <w:spacing w:after="0" w:line="240" w:lineRule="auto"/>
                    <w:rPr>
                      <w:rFonts w:eastAsia="Times New Roman" w:cs="Arial"/>
                      <w:color w:val="000000"/>
                      <w:lang w:eastAsia="es-CO"/>
                    </w:rPr>
                  </w:pPr>
                  <w:r w:rsidRPr="00156B9C">
                    <w:rPr>
                      <w:rFonts w:eastAsia="Times New Roman" w:cs="Arial"/>
                      <w:color w:val="000000"/>
                      <w:lang w:eastAsia="es-CO"/>
                    </w:rPr>
                    <w:t>● Interpreta manuales de equipos y herramientas según el fabricante. [8]</w:t>
                  </w:r>
                </w:p>
                <w:p w14:paraId="030FE14E" w14:textId="77777777" w:rsidR="0073567F" w:rsidRDefault="0073567F" w:rsidP="0073567F">
                  <w:pPr>
                    <w:spacing w:after="0" w:line="240" w:lineRule="auto"/>
                    <w:rPr>
                      <w:rFonts w:eastAsia="Times New Roman" w:cs="Arial"/>
                      <w:color w:val="000000"/>
                      <w:lang w:eastAsia="es-CO"/>
                    </w:rPr>
                  </w:pPr>
                  <w:r w:rsidRPr="00156B9C">
                    <w:rPr>
                      <w:rFonts w:eastAsia="Times New Roman" w:cs="Arial"/>
                      <w:color w:val="000000"/>
                      <w:lang w:eastAsia="es-CO"/>
                    </w:rPr>
                    <w:t>● Instala componentes en las estructuras según las normas establecidas por el operador de red. [9]</w:t>
                  </w:r>
                </w:p>
                <w:p w14:paraId="13432802" w14:textId="77777777" w:rsidR="0073567F" w:rsidRDefault="0073567F" w:rsidP="0073567F">
                  <w:pPr>
                    <w:spacing w:after="0" w:line="240" w:lineRule="auto"/>
                    <w:rPr>
                      <w:rFonts w:eastAsia="Times New Roman" w:cs="Arial"/>
                      <w:color w:val="000000"/>
                      <w:lang w:eastAsia="es-CO"/>
                    </w:rPr>
                  </w:pPr>
                  <w:r w:rsidRPr="00156B9C">
                    <w:rPr>
                      <w:rFonts w:eastAsia="Times New Roman" w:cs="Arial"/>
                      <w:color w:val="000000"/>
                      <w:lang w:eastAsia="es-CO"/>
                    </w:rPr>
                    <w:t>● Realiza el tendido de la red de acuerdo con los procedimientos establecidos por el operador de red. [10]</w:t>
                  </w:r>
                </w:p>
                <w:p w14:paraId="126290D3" w14:textId="77777777" w:rsidR="0073567F" w:rsidRDefault="0073567F" w:rsidP="0073567F">
                  <w:pPr>
                    <w:spacing w:after="0" w:line="240" w:lineRule="auto"/>
                    <w:rPr>
                      <w:rFonts w:eastAsia="Times New Roman" w:cs="Arial"/>
                      <w:color w:val="000000"/>
                      <w:lang w:eastAsia="es-CO"/>
                    </w:rPr>
                  </w:pPr>
                  <w:r w:rsidRPr="00156B9C">
                    <w:rPr>
                      <w:rFonts w:eastAsia="Times New Roman" w:cs="Arial"/>
                      <w:color w:val="000000"/>
                      <w:lang w:eastAsia="es-CO"/>
                    </w:rPr>
                    <w:t>● Interpreta las características de diferentes tipos de conductores a utilizar en redes eléctricas de acuerdo con el fabricante. [11]</w:t>
                  </w:r>
                </w:p>
                <w:p w14:paraId="6A5AACB1" w14:textId="77777777" w:rsidR="0073567F" w:rsidRDefault="0073567F" w:rsidP="0073567F">
                  <w:pPr>
                    <w:spacing w:after="0" w:line="240" w:lineRule="auto"/>
                    <w:rPr>
                      <w:rFonts w:eastAsia="Times New Roman" w:cs="Arial"/>
                      <w:color w:val="000000"/>
                      <w:lang w:eastAsia="es-CO"/>
                    </w:rPr>
                  </w:pPr>
                  <w:r w:rsidRPr="00156B9C">
                    <w:rPr>
                      <w:rFonts w:eastAsia="Times New Roman" w:cs="Arial"/>
                      <w:color w:val="000000"/>
                      <w:lang w:eastAsia="es-CO"/>
                    </w:rPr>
                    <w:t>● Rectifica con apoyo técnico las desviaciones presentadas en la construcción según los planos del proyecto. [12]</w:t>
                  </w:r>
                </w:p>
                <w:p w14:paraId="339FEB6D" w14:textId="77777777" w:rsidR="009B0159" w:rsidRPr="002E03E1" w:rsidRDefault="002E03E1" w:rsidP="0073567F">
                  <w:pPr>
                    <w:spacing w:after="0" w:line="240" w:lineRule="auto"/>
                    <w:rPr>
                      <w:rFonts w:eastAsia="Times New Roman"/>
                      <w:color w:val="000000"/>
                      <w:lang w:val="es-CO" w:eastAsia="es-CO"/>
                    </w:rPr>
                  </w:pPr>
                  <w:r w:rsidRPr="002E03E1">
                    <w:rPr>
                      <w:rFonts w:eastAsia="Times New Roman"/>
                      <w:color w:val="000000"/>
                      <w:lang w:val="es-CO" w:eastAsia="es-CO"/>
                    </w:rPr>
                    <w:t xml:space="preserve">        </w:t>
                  </w:r>
                </w:p>
              </w:tc>
            </w:tr>
            <w:tr w:rsidR="009B0159" w:rsidRPr="0030090E" w14:paraId="39D69D95" w14:textId="77777777" w:rsidTr="0073567F">
              <w:trPr>
                <w:trHeight w:val="341"/>
              </w:trPr>
              <w:tc>
                <w:tcPr>
                  <w:tcW w:w="3438" w:type="dxa"/>
                  <w:tcBorders>
                    <w:top w:val="nil"/>
                    <w:left w:val="nil"/>
                    <w:bottom w:val="single" w:sz="4" w:space="0" w:color="auto"/>
                    <w:right w:val="nil"/>
                  </w:tcBorders>
                  <w:shd w:val="clear" w:color="auto" w:fill="auto"/>
                  <w:vAlign w:val="bottom"/>
                </w:tcPr>
                <w:p w14:paraId="3DDBF1C3" w14:textId="77777777" w:rsidR="009B0159" w:rsidRPr="0030090E" w:rsidRDefault="009B0159" w:rsidP="00F45312">
                  <w:pPr>
                    <w:spacing w:after="0" w:line="240" w:lineRule="auto"/>
                    <w:rPr>
                      <w:rFonts w:eastAsia="Times New Roman"/>
                      <w:color w:val="000000"/>
                      <w:sz w:val="18"/>
                      <w:szCs w:val="18"/>
                      <w:lang w:val="es-CO" w:eastAsia="es-CO"/>
                    </w:rPr>
                  </w:pPr>
                </w:p>
              </w:tc>
            </w:tr>
          </w:tbl>
          <w:p w14:paraId="79682B80" w14:textId="77777777" w:rsidR="009B0159" w:rsidRPr="000A23CD" w:rsidRDefault="009B0159" w:rsidP="00F45312">
            <w:pPr>
              <w:rPr>
                <w:rFonts w:asciiTheme="minorHAnsi" w:hAnsiTheme="minorHAnsi" w:cstheme="minorHAnsi"/>
                <w:b/>
                <w:lang w:val="es-CO"/>
              </w:rPr>
            </w:pPr>
          </w:p>
        </w:tc>
        <w:tc>
          <w:tcPr>
            <w:tcW w:w="3260" w:type="dxa"/>
          </w:tcPr>
          <w:p w14:paraId="2C59CD8E" w14:textId="77777777" w:rsidR="009B0159" w:rsidRDefault="009B0159" w:rsidP="00F45312">
            <w:pPr>
              <w:rPr>
                <w:rFonts w:asciiTheme="minorHAnsi" w:hAnsiTheme="minorHAnsi" w:cstheme="minorHAnsi"/>
              </w:rPr>
            </w:pPr>
            <w:r>
              <w:rPr>
                <w:rFonts w:asciiTheme="minorHAnsi" w:hAnsiTheme="minorHAnsi" w:cstheme="minorHAnsi"/>
              </w:rPr>
              <w:lastRenderedPageBreak/>
              <w:t xml:space="preserve">Formulación de preguntas </w:t>
            </w:r>
          </w:p>
          <w:p w14:paraId="0C2F8466" w14:textId="77777777" w:rsidR="009B0159" w:rsidRDefault="009B0159" w:rsidP="00F45312">
            <w:pPr>
              <w:rPr>
                <w:rFonts w:asciiTheme="minorHAnsi" w:hAnsiTheme="minorHAnsi" w:cstheme="minorHAnsi"/>
              </w:rPr>
            </w:pPr>
            <w:r>
              <w:rPr>
                <w:rFonts w:asciiTheme="minorHAnsi" w:hAnsiTheme="minorHAnsi" w:cstheme="minorHAnsi"/>
              </w:rPr>
              <w:t>Cuestionario</w:t>
            </w:r>
          </w:p>
          <w:p w14:paraId="15F6FF4B" w14:textId="77777777" w:rsidR="009B0159" w:rsidRDefault="009B0159" w:rsidP="00F45312">
            <w:pPr>
              <w:rPr>
                <w:rFonts w:asciiTheme="minorHAnsi" w:hAnsiTheme="minorHAnsi" w:cstheme="minorHAnsi"/>
              </w:rPr>
            </w:pPr>
          </w:p>
          <w:p w14:paraId="3FACA99A" w14:textId="77777777" w:rsidR="009B0159" w:rsidRDefault="009B0159" w:rsidP="00F45312">
            <w:pPr>
              <w:rPr>
                <w:rFonts w:asciiTheme="minorHAnsi" w:hAnsiTheme="minorHAnsi" w:cstheme="minorHAnsi"/>
              </w:rPr>
            </w:pPr>
            <w:r>
              <w:rPr>
                <w:rFonts w:asciiTheme="minorHAnsi" w:hAnsiTheme="minorHAnsi" w:cstheme="minorHAnsi"/>
              </w:rPr>
              <w:t>Lista de chequeo</w:t>
            </w:r>
          </w:p>
          <w:p w14:paraId="5DF34C1D" w14:textId="77777777" w:rsidR="009B0159" w:rsidRPr="00A9642D" w:rsidRDefault="009B0159" w:rsidP="00F45312">
            <w:pPr>
              <w:rPr>
                <w:rFonts w:asciiTheme="minorHAnsi" w:hAnsiTheme="minorHAnsi" w:cstheme="minorHAnsi"/>
              </w:rPr>
            </w:pPr>
            <w:r w:rsidRPr="00A9642D">
              <w:rPr>
                <w:rFonts w:asciiTheme="minorHAnsi" w:hAnsiTheme="minorHAnsi" w:cstheme="minorHAnsi"/>
              </w:rPr>
              <w:t>Observación</w:t>
            </w:r>
          </w:p>
          <w:p w14:paraId="59BBE633" w14:textId="77777777" w:rsidR="009B0159" w:rsidRDefault="009B0159" w:rsidP="00F45312">
            <w:pPr>
              <w:rPr>
                <w:rFonts w:asciiTheme="minorHAnsi" w:hAnsiTheme="minorHAnsi" w:cstheme="minorHAnsi"/>
              </w:rPr>
            </w:pPr>
          </w:p>
          <w:p w14:paraId="187B216D" w14:textId="77777777" w:rsidR="009B0159" w:rsidRDefault="009B0159" w:rsidP="00F45312">
            <w:pPr>
              <w:rPr>
                <w:rFonts w:asciiTheme="minorHAnsi" w:hAnsiTheme="minorHAnsi" w:cstheme="minorHAnsi"/>
              </w:rPr>
            </w:pPr>
          </w:p>
          <w:p w14:paraId="46BDFF7B" w14:textId="77777777" w:rsidR="009B0159" w:rsidRDefault="009B0159" w:rsidP="00F45312">
            <w:pPr>
              <w:rPr>
                <w:rFonts w:asciiTheme="minorHAnsi" w:hAnsiTheme="minorHAnsi" w:cstheme="minorHAnsi"/>
              </w:rPr>
            </w:pPr>
          </w:p>
          <w:p w14:paraId="01FEE3F5" w14:textId="77777777" w:rsidR="009B0159" w:rsidRDefault="009B0159" w:rsidP="00F45312">
            <w:pPr>
              <w:rPr>
                <w:rFonts w:asciiTheme="minorHAnsi" w:hAnsiTheme="minorHAnsi" w:cstheme="minorHAnsi"/>
              </w:rPr>
            </w:pPr>
            <w:r>
              <w:rPr>
                <w:rFonts w:asciiTheme="minorHAnsi" w:hAnsiTheme="minorHAnsi" w:cstheme="minorHAnsi"/>
              </w:rPr>
              <w:t xml:space="preserve">Valoración del producto </w:t>
            </w:r>
          </w:p>
          <w:p w14:paraId="2A7BF26A" w14:textId="77777777" w:rsidR="009B0159" w:rsidRDefault="009B0159" w:rsidP="00F45312">
            <w:pPr>
              <w:rPr>
                <w:rFonts w:asciiTheme="minorHAnsi" w:hAnsiTheme="minorHAnsi" w:cstheme="minorHAnsi"/>
              </w:rPr>
            </w:pPr>
            <w:r w:rsidRPr="00A06F06">
              <w:rPr>
                <w:rFonts w:asciiTheme="minorHAnsi" w:hAnsiTheme="minorHAnsi" w:cstheme="minorHAnsi"/>
              </w:rPr>
              <w:t>Lista de chequeo</w:t>
            </w:r>
          </w:p>
          <w:p w14:paraId="700FA021" w14:textId="77777777" w:rsidR="009B0159" w:rsidRPr="00A06F06" w:rsidRDefault="009B0159" w:rsidP="00F45312">
            <w:pPr>
              <w:rPr>
                <w:rFonts w:asciiTheme="minorHAnsi" w:hAnsiTheme="minorHAnsi" w:cstheme="minorHAnsi"/>
              </w:rPr>
            </w:pPr>
          </w:p>
        </w:tc>
      </w:tr>
    </w:tbl>
    <w:p w14:paraId="7BF30145" w14:textId="77777777" w:rsidR="008B134F" w:rsidRDefault="008B134F" w:rsidP="00834201">
      <w:pPr>
        <w:spacing w:after="0" w:line="240" w:lineRule="auto"/>
        <w:jc w:val="both"/>
        <w:rPr>
          <w:rFonts w:asciiTheme="minorHAnsi" w:hAnsiTheme="minorHAnsi" w:cs="Arial"/>
          <w:b/>
          <w:color w:val="000000" w:themeColor="text1"/>
        </w:rPr>
      </w:pPr>
    </w:p>
    <w:p w14:paraId="3484BEAF" w14:textId="77777777" w:rsidR="00C1665C" w:rsidRDefault="00C1665C" w:rsidP="004110C5">
      <w:pPr>
        <w:jc w:val="both"/>
        <w:rPr>
          <w:rFonts w:asciiTheme="minorHAnsi" w:hAnsiTheme="minorHAnsi" w:cstheme="minorHAnsi"/>
          <w:b/>
        </w:rPr>
      </w:pPr>
    </w:p>
    <w:p w14:paraId="63941AE9" w14:textId="77777777" w:rsidR="00C1665C" w:rsidRDefault="004110C5" w:rsidP="00C1665C">
      <w:pPr>
        <w:jc w:val="both"/>
        <w:rPr>
          <w:rFonts w:asciiTheme="minorHAnsi" w:hAnsiTheme="minorHAnsi" w:cstheme="minorHAnsi"/>
          <w:b/>
        </w:rPr>
      </w:pPr>
      <w:r w:rsidRPr="00DB0C31">
        <w:rPr>
          <w:rFonts w:asciiTheme="minorHAnsi" w:hAnsiTheme="minorHAnsi" w:cstheme="minorHAnsi"/>
          <w:b/>
        </w:rPr>
        <w:t>5. GLOSARIO DE TERMINOS</w:t>
      </w:r>
    </w:p>
    <w:p w14:paraId="43D94698" w14:textId="77777777" w:rsidR="0093413E" w:rsidRPr="00BB5FF9" w:rsidRDefault="0093413E" w:rsidP="0093413E">
      <w:pPr>
        <w:autoSpaceDE w:val="0"/>
        <w:autoSpaceDN w:val="0"/>
        <w:adjustRightInd w:val="0"/>
        <w:spacing w:after="0" w:line="240" w:lineRule="auto"/>
        <w:rPr>
          <w:rFonts w:asciiTheme="minorHAnsi" w:hAnsiTheme="minorHAnsi" w:cs="Arial"/>
          <w:lang w:val="es-CO" w:eastAsia="es-CO"/>
        </w:rPr>
      </w:pPr>
      <w:r w:rsidRPr="00BB5FF9">
        <w:rPr>
          <w:rFonts w:asciiTheme="minorHAnsi" w:hAnsiTheme="minorHAnsi" w:cstheme="minorHAnsi"/>
          <w:b/>
        </w:rPr>
        <w:t>Apoyo:</w:t>
      </w:r>
      <w:r w:rsidRPr="00BB5FF9">
        <w:rPr>
          <w:rFonts w:asciiTheme="minorHAnsi" w:hAnsiTheme="minorHAnsi" w:cs="Arial"/>
          <w:lang w:val="es-CO" w:eastAsia="es-CO"/>
        </w:rPr>
        <w:t xml:space="preserve"> Nombre genérico dado al dispositivo de soporte de conductores y aisladores de las líneas o</w:t>
      </w:r>
    </w:p>
    <w:p w14:paraId="017608EB" w14:textId="77777777" w:rsidR="0093413E" w:rsidRPr="00BB5FF9" w:rsidRDefault="0093413E" w:rsidP="0093413E">
      <w:pPr>
        <w:jc w:val="both"/>
        <w:rPr>
          <w:rFonts w:asciiTheme="minorHAnsi" w:hAnsiTheme="minorHAnsi" w:cstheme="minorHAnsi"/>
          <w:b/>
        </w:rPr>
      </w:pPr>
      <w:proofErr w:type="gramStart"/>
      <w:r w:rsidRPr="00BB5FF9">
        <w:rPr>
          <w:rFonts w:asciiTheme="minorHAnsi" w:hAnsiTheme="minorHAnsi" w:cs="Arial"/>
          <w:lang w:val="es-CO" w:eastAsia="es-CO"/>
        </w:rPr>
        <w:t>redes</w:t>
      </w:r>
      <w:proofErr w:type="gramEnd"/>
      <w:r w:rsidRPr="00BB5FF9">
        <w:rPr>
          <w:rFonts w:asciiTheme="minorHAnsi" w:hAnsiTheme="minorHAnsi" w:cs="Arial"/>
          <w:lang w:val="es-CO" w:eastAsia="es-CO"/>
        </w:rPr>
        <w:t xml:space="preserve"> aéreas. Pueden ser postes, torres u otro tipo de estructura</w:t>
      </w:r>
    </w:p>
    <w:p w14:paraId="2840CEBA" w14:textId="77777777" w:rsidR="0093413E" w:rsidRPr="00BB5FF9" w:rsidRDefault="0093413E" w:rsidP="0093413E">
      <w:pPr>
        <w:autoSpaceDE w:val="0"/>
        <w:autoSpaceDN w:val="0"/>
        <w:adjustRightInd w:val="0"/>
        <w:spacing w:after="0" w:line="240" w:lineRule="auto"/>
        <w:rPr>
          <w:rFonts w:asciiTheme="minorHAnsi" w:hAnsiTheme="minorHAnsi" w:cs="Helvetica"/>
          <w:lang w:val="es-CO" w:eastAsia="es-CO"/>
        </w:rPr>
      </w:pPr>
      <w:r w:rsidRPr="00BB5FF9">
        <w:rPr>
          <w:rFonts w:asciiTheme="minorHAnsi" w:hAnsiTheme="minorHAnsi" w:cs="Helvetica-Bold"/>
          <w:b/>
          <w:bCs/>
          <w:lang w:val="es-CO" w:eastAsia="es-CO"/>
        </w:rPr>
        <w:t>Calibre AWG</w:t>
      </w:r>
      <w:r w:rsidRPr="00BB5FF9">
        <w:rPr>
          <w:rFonts w:asciiTheme="minorHAnsi" w:hAnsiTheme="minorHAnsi" w:cs="Helvetica"/>
          <w:lang w:val="es-CO" w:eastAsia="es-CO"/>
        </w:rPr>
        <w:t>: Sistema para la denominación de la sección de los conductores de</w:t>
      </w:r>
      <w:r>
        <w:rPr>
          <w:rFonts w:asciiTheme="minorHAnsi" w:hAnsiTheme="minorHAnsi" w:cs="Helvetica"/>
          <w:lang w:val="es-CO" w:eastAsia="es-CO"/>
        </w:rPr>
        <w:t xml:space="preserve"> </w:t>
      </w:r>
      <w:r w:rsidRPr="00BB5FF9">
        <w:rPr>
          <w:rFonts w:asciiTheme="minorHAnsi" w:hAnsiTheme="minorHAnsi" w:cs="Helvetica"/>
          <w:lang w:val="es-CO" w:eastAsia="es-CO"/>
        </w:rPr>
        <w:t>acuerdo con las normas americanas (AMERICAN WIRE GAUGE).</w:t>
      </w:r>
    </w:p>
    <w:p w14:paraId="5947879E" w14:textId="77777777" w:rsidR="0093413E" w:rsidRPr="00BB5FF9" w:rsidRDefault="0093413E" w:rsidP="0093413E">
      <w:pPr>
        <w:autoSpaceDE w:val="0"/>
        <w:autoSpaceDN w:val="0"/>
        <w:adjustRightInd w:val="0"/>
        <w:spacing w:after="0" w:line="240" w:lineRule="auto"/>
        <w:rPr>
          <w:rFonts w:asciiTheme="minorHAnsi" w:hAnsiTheme="minorHAnsi" w:cs="Helvetica"/>
          <w:lang w:val="es-CO" w:eastAsia="es-CO"/>
        </w:rPr>
      </w:pPr>
    </w:p>
    <w:p w14:paraId="282A99C5" w14:textId="77777777" w:rsidR="0093413E" w:rsidRPr="00BB5FF9" w:rsidRDefault="0093413E" w:rsidP="0093413E">
      <w:pPr>
        <w:autoSpaceDE w:val="0"/>
        <w:autoSpaceDN w:val="0"/>
        <w:adjustRightInd w:val="0"/>
        <w:spacing w:after="0" w:line="240" w:lineRule="auto"/>
        <w:rPr>
          <w:rFonts w:asciiTheme="minorHAnsi" w:hAnsiTheme="minorHAnsi" w:cs="Helvetica"/>
          <w:lang w:val="es-CO" w:eastAsia="es-CO"/>
        </w:rPr>
      </w:pPr>
      <w:r w:rsidRPr="00BB5FF9">
        <w:rPr>
          <w:rFonts w:asciiTheme="minorHAnsi" w:hAnsiTheme="minorHAnsi" w:cs="Helvetica-Bold"/>
          <w:b/>
          <w:bCs/>
          <w:lang w:val="es-CO" w:eastAsia="es-CO"/>
        </w:rPr>
        <w:t xml:space="preserve">Calibre </w:t>
      </w:r>
      <w:proofErr w:type="spellStart"/>
      <w:r w:rsidRPr="00BB5FF9">
        <w:rPr>
          <w:rFonts w:asciiTheme="minorHAnsi" w:hAnsiTheme="minorHAnsi" w:cs="Helvetica-Bold"/>
          <w:b/>
          <w:bCs/>
          <w:lang w:val="es-CO" w:eastAsia="es-CO"/>
        </w:rPr>
        <w:t>kCM</w:t>
      </w:r>
      <w:proofErr w:type="spellEnd"/>
      <w:r w:rsidRPr="00BB5FF9">
        <w:rPr>
          <w:rFonts w:asciiTheme="minorHAnsi" w:hAnsiTheme="minorHAnsi" w:cs="Helvetica-Bold"/>
          <w:b/>
          <w:bCs/>
          <w:lang w:val="es-CO" w:eastAsia="es-CO"/>
        </w:rPr>
        <w:t xml:space="preserve">: </w:t>
      </w:r>
      <w:r w:rsidRPr="00BB5FF9">
        <w:rPr>
          <w:rFonts w:asciiTheme="minorHAnsi" w:hAnsiTheme="minorHAnsi" w:cs="Helvetica"/>
          <w:lang w:val="es-CO" w:eastAsia="es-CO"/>
        </w:rPr>
        <w:t>Sistema para la denominación de la sección de los conductores por</w:t>
      </w:r>
      <w:r>
        <w:rPr>
          <w:rFonts w:asciiTheme="minorHAnsi" w:hAnsiTheme="minorHAnsi" w:cs="Helvetica"/>
          <w:lang w:val="es-CO" w:eastAsia="es-CO"/>
        </w:rPr>
        <w:t xml:space="preserve"> </w:t>
      </w:r>
      <w:r w:rsidRPr="00BB5FF9">
        <w:rPr>
          <w:rFonts w:asciiTheme="minorHAnsi" w:hAnsiTheme="minorHAnsi" w:cs="Helvetica"/>
          <w:lang w:val="es-CO" w:eastAsia="es-CO"/>
        </w:rPr>
        <w:t>encima del calibre 4/0 AWG (circular mil).</w:t>
      </w:r>
    </w:p>
    <w:p w14:paraId="0559E2CD" w14:textId="77777777" w:rsidR="0093413E" w:rsidRPr="00BB5FF9" w:rsidRDefault="0093413E" w:rsidP="0093413E">
      <w:pPr>
        <w:autoSpaceDE w:val="0"/>
        <w:autoSpaceDN w:val="0"/>
        <w:adjustRightInd w:val="0"/>
        <w:spacing w:after="0" w:line="240" w:lineRule="auto"/>
        <w:rPr>
          <w:rFonts w:asciiTheme="minorHAnsi" w:hAnsiTheme="minorHAnsi" w:cs="Helvetica"/>
          <w:lang w:val="es-CO" w:eastAsia="es-CO"/>
        </w:rPr>
      </w:pPr>
    </w:p>
    <w:p w14:paraId="645E89D8" w14:textId="77777777" w:rsidR="0093413E" w:rsidRPr="00BB5FF9" w:rsidRDefault="0093413E" w:rsidP="0093413E">
      <w:pPr>
        <w:autoSpaceDE w:val="0"/>
        <w:autoSpaceDN w:val="0"/>
        <w:adjustRightInd w:val="0"/>
        <w:spacing w:after="0" w:line="240" w:lineRule="auto"/>
        <w:rPr>
          <w:rFonts w:asciiTheme="minorHAnsi" w:hAnsiTheme="minorHAnsi" w:cs="Arial"/>
          <w:lang w:val="es-CO" w:eastAsia="es-CO"/>
        </w:rPr>
      </w:pPr>
      <w:r w:rsidRPr="00BB5FF9">
        <w:rPr>
          <w:rFonts w:asciiTheme="minorHAnsi" w:hAnsiTheme="minorHAnsi" w:cs="Arial"/>
          <w:b/>
          <w:lang w:val="es-CO" w:eastAsia="es-CO"/>
        </w:rPr>
        <w:t>Condenación</w:t>
      </w:r>
      <w:r w:rsidRPr="00BB5FF9">
        <w:rPr>
          <w:rFonts w:asciiTheme="minorHAnsi" w:hAnsiTheme="minorHAnsi" w:cs="Arial"/>
          <w:lang w:val="es-CO" w:eastAsia="es-CO"/>
        </w:rPr>
        <w:t>: Bloqueo de un aparato de corte por medio de un candado o de una tarjeta.</w:t>
      </w:r>
    </w:p>
    <w:p w14:paraId="19DB063A" w14:textId="77777777" w:rsidR="0093413E" w:rsidRPr="00BB5FF9" w:rsidRDefault="0093413E" w:rsidP="0093413E">
      <w:pPr>
        <w:autoSpaceDE w:val="0"/>
        <w:autoSpaceDN w:val="0"/>
        <w:adjustRightInd w:val="0"/>
        <w:spacing w:after="0" w:line="240" w:lineRule="auto"/>
        <w:rPr>
          <w:rFonts w:asciiTheme="minorHAnsi" w:hAnsiTheme="minorHAnsi" w:cs="Arial"/>
          <w:lang w:val="es-CO" w:eastAsia="es-CO"/>
        </w:rPr>
      </w:pPr>
    </w:p>
    <w:p w14:paraId="028AA1FC" w14:textId="77777777" w:rsidR="0093413E" w:rsidRPr="00BB5FF9" w:rsidRDefault="0093413E" w:rsidP="0093413E">
      <w:pPr>
        <w:autoSpaceDE w:val="0"/>
        <w:autoSpaceDN w:val="0"/>
        <w:adjustRightInd w:val="0"/>
        <w:spacing w:after="0" w:line="240" w:lineRule="auto"/>
        <w:rPr>
          <w:rFonts w:asciiTheme="minorHAnsi" w:hAnsiTheme="minorHAnsi" w:cs="Arial"/>
          <w:lang w:val="es-CO" w:eastAsia="es-CO"/>
        </w:rPr>
      </w:pPr>
      <w:r w:rsidRPr="00BB5FF9">
        <w:rPr>
          <w:rFonts w:asciiTheme="minorHAnsi" w:hAnsiTheme="minorHAnsi" w:cs="Arial"/>
          <w:b/>
          <w:lang w:val="es-CO" w:eastAsia="es-CO"/>
        </w:rPr>
        <w:t>Cortocircuito</w:t>
      </w:r>
      <w:r w:rsidRPr="00BB5FF9">
        <w:rPr>
          <w:rFonts w:asciiTheme="minorHAnsi" w:hAnsiTheme="minorHAnsi" w:cs="Arial"/>
          <w:lang w:val="es-CO" w:eastAsia="es-CO"/>
        </w:rPr>
        <w:t>: Unión de muy baja resistencia entre dos o más puntos de diferente potencial del</w:t>
      </w:r>
      <w:r>
        <w:rPr>
          <w:rFonts w:asciiTheme="minorHAnsi" w:hAnsiTheme="minorHAnsi" w:cs="Arial"/>
          <w:lang w:val="es-CO" w:eastAsia="es-CO"/>
        </w:rPr>
        <w:t xml:space="preserve"> </w:t>
      </w:r>
      <w:r w:rsidRPr="00BB5FF9">
        <w:rPr>
          <w:rFonts w:asciiTheme="minorHAnsi" w:hAnsiTheme="minorHAnsi" w:cs="Arial"/>
          <w:lang w:val="es-CO" w:eastAsia="es-CO"/>
        </w:rPr>
        <w:t>mismo circuito.</w:t>
      </w:r>
    </w:p>
    <w:p w14:paraId="1B74FBE5" w14:textId="77777777" w:rsidR="0093413E" w:rsidRPr="00BB5FF9" w:rsidRDefault="0093413E" w:rsidP="0093413E">
      <w:pPr>
        <w:autoSpaceDE w:val="0"/>
        <w:autoSpaceDN w:val="0"/>
        <w:adjustRightInd w:val="0"/>
        <w:spacing w:after="0" w:line="240" w:lineRule="auto"/>
        <w:rPr>
          <w:rFonts w:asciiTheme="minorHAnsi" w:hAnsiTheme="minorHAnsi" w:cs="Arial"/>
          <w:lang w:val="es-CO" w:eastAsia="es-CO"/>
        </w:rPr>
      </w:pPr>
    </w:p>
    <w:p w14:paraId="71F02E46" w14:textId="77777777" w:rsidR="0093413E" w:rsidRPr="00BB5FF9" w:rsidRDefault="0093413E" w:rsidP="0093413E">
      <w:pPr>
        <w:autoSpaceDE w:val="0"/>
        <w:autoSpaceDN w:val="0"/>
        <w:adjustRightInd w:val="0"/>
        <w:spacing w:after="0" w:line="240" w:lineRule="auto"/>
        <w:rPr>
          <w:rFonts w:asciiTheme="minorHAnsi" w:hAnsiTheme="minorHAnsi" w:cs="Arial"/>
          <w:lang w:val="es-CO" w:eastAsia="es-CO"/>
        </w:rPr>
      </w:pPr>
      <w:r w:rsidRPr="00BB5FF9">
        <w:rPr>
          <w:rFonts w:asciiTheme="minorHAnsi" w:hAnsiTheme="minorHAnsi" w:cs="Arial"/>
          <w:b/>
          <w:lang w:val="es-CO" w:eastAsia="es-CO"/>
        </w:rPr>
        <w:t>Daño</w:t>
      </w:r>
      <w:r w:rsidRPr="00BB5FF9">
        <w:rPr>
          <w:rFonts w:asciiTheme="minorHAnsi" w:hAnsiTheme="minorHAnsi" w:cs="Arial"/>
          <w:lang w:val="es-CO" w:eastAsia="es-CO"/>
        </w:rPr>
        <w:t xml:space="preserve">: Consecuencia material de un accidente. </w:t>
      </w:r>
    </w:p>
    <w:p w14:paraId="262C191C" w14:textId="77777777" w:rsidR="0093413E" w:rsidRPr="00BB5FF9" w:rsidRDefault="0093413E" w:rsidP="0093413E">
      <w:pPr>
        <w:autoSpaceDE w:val="0"/>
        <w:autoSpaceDN w:val="0"/>
        <w:adjustRightInd w:val="0"/>
        <w:spacing w:after="0" w:line="240" w:lineRule="auto"/>
        <w:rPr>
          <w:rFonts w:asciiTheme="minorHAnsi" w:hAnsiTheme="minorHAnsi" w:cs="Arial"/>
          <w:lang w:val="es-CO" w:eastAsia="es-CO"/>
        </w:rPr>
      </w:pPr>
    </w:p>
    <w:p w14:paraId="04CC0D62" w14:textId="77777777" w:rsidR="0093413E" w:rsidRPr="00BB5FF9" w:rsidRDefault="0093413E" w:rsidP="0093413E">
      <w:pPr>
        <w:autoSpaceDE w:val="0"/>
        <w:autoSpaceDN w:val="0"/>
        <w:adjustRightInd w:val="0"/>
        <w:spacing w:after="0" w:line="240" w:lineRule="auto"/>
        <w:rPr>
          <w:rFonts w:asciiTheme="minorHAnsi" w:hAnsiTheme="minorHAnsi" w:cs="Arial"/>
          <w:lang w:val="es-CO" w:eastAsia="es-CO"/>
        </w:rPr>
      </w:pPr>
      <w:r w:rsidRPr="00BB5FF9">
        <w:rPr>
          <w:rFonts w:asciiTheme="minorHAnsi" w:hAnsiTheme="minorHAnsi" w:cs="Arial"/>
          <w:b/>
          <w:lang w:val="es-CO" w:eastAsia="es-CO"/>
        </w:rPr>
        <w:t>Distancia de seguridad</w:t>
      </w:r>
      <w:r w:rsidRPr="00BB5FF9">
        <w:rPr>
          <w:rFonts w:asciiTheme="minorHAnsi" w:hAnsiTheme="minorHAnsi" w:cs="Arial"/>
          <w:lang w:val="es-CO" w:eastAsia="es-CO"/>
        </w:rPr>
        <w:t>: Distancia mínima alrededor de un equipo eléctrico o de conductores</w:t>
      </w:r>
    </w:p>
    <w:p w14:paraId="232A23A6" w14:textId="77777777" w:rsidR="0093413E" w:rsidRPr="00BB5FF9" w:rsidRDefault="0093413E" w:rsidP="0093413E">
      <w:pPr>
        <w:autoSpaceDE w:val="0"/>
        <w:autoSpaceDN w:val="0"/>
        <w:adjustRightInd w:val="0"/>
        <w:spacing w:after="0" w:line="240" w:lineRule="auto"/>
        <w:rPr>
          <w:rFonts w:asciiTheme="minorHAnsi" w:hAnsiTheme="minorHAnsi" w:cs="Arial"/>
          <w:lang w:val="es-CO" w:eastAsia="es-CO"/>
        </w:rPr>
      </w:pPr>
      <w:proofErr w:type="gramStart"/>
      <w:r w:rsidRPr="00BB5FF9">
        <w:rPr>
          <w:rFonts w:asciiTheme="minorHAnsi" w:hAnsiTheme="minorHAnsi" w:cs="Arial"/>
          <w:lang w:val="es-CO" w:eastAsia="es-CO"/>
        </w:rPr>
        <w:lastRenderedPageBreak/>
        <w:t>energizados</w:t>
      </w:r>
      <w:proofErr w:type="gramEnd"/>
      <w:r w:rsidRPr="00BB5FF9">
        <w:rPr>
          <w:rFonts w:asciiTheme="minorHAnsi" w:hAnsiTheme="minorHAnsi" w:cs="Arial"/>
          <w:lang w:val="es-CO" w:eastAsia="es-CO"/>
        </w:rPr>
        <w:t>, necesaria para garantizar que no habrá accidente por acercamiento de personas, animales,</w:t>
      </w:r>
    </w:p>
    <w:p w14:paraId="22A64FE1" w14:textId="77777777" w:rsidR="0093413E" w:rsidRPr="00BB5FF9" w:rsidRDefault="0093413E" w:rsidP="0093413E">
      <w:pPr>
        <w:autoSpaceDE w:val="0"/>
        <w:autoSpaceDN w:val="0"/>
        <w:adjustRightInd w:val="0"/>
        <w:spacing w:after="0" w:line="240" w:lineRule="auto"/>
        <w:rPr>
          <w:rFonts w:asciiTheme="minorHAnsi" w:hAnsiTheme="minorHAnsi" w:cs="Arial"/>
          <w:lang w:val="es-CO" w:eastAsia="es-CO"/>
        </w:rPr>
      </w:pPr>
      <w:proofErr w:type="gramStart"/>
      <w:r w:rsidRPr="00BB5FF9">
        <w:rPr>
          <w:rFonts w:asciiTheme="minorHAnsi" w:hAnsiTheme="minorHAnsi" w:cs="Arial"/>
          <w:lang w:val="es-CO" w:eastAsia="es-CO"/>
        </w:rPr>
        <w:t>estructuras</w:t>
      </w:r>
      <w:proofErr w:type="gramEnd"/>
      <w:r w:rsidRPr="00BB5FF9">
        <w:rPr>
          <w:rFonts w:asciiTheme="minorHAnsi" w:hAnsiTheme="minorHAnsi" w:cs="Arial"/>
          <w:lang w:val="es-CO" w:eastAsia="es-CO"/>
        </w:rPr>
        <w:t>, edificaciones o de otros equipos.</w:t>
      </w:r>
    </w:p>
    <w:p w14:paraId="61532388" w14:textId="77777777" w:rsidR="0093413E" w:rsidRPr="00BB5FF9" w:rsidRDefault="0093413E" w:rsidP="0093413E">
      <w:pPr>
        <w:autoSpaceDE w:val="0"/>
        <w:autoSpaceDN w:val="0"/>
        <w:adjustRightInd w:val="0"/>
        <w:spacing w:after="0" w:line="240" w:lineRule="auto"/>
        <w:rPr>
          <w:rFonts w:asciiTheme="minorHAnsi" w:hAnsiTheme="minorHAnsi" w:cs="Arial"/>
          <w:lang w:val="es-CO" w:eastAsia="es-CO"/>
        </w:rPr>
      </w:pPr>
    </w:p>
    <w:p w14:paraId="4D870C78" w14:textId="77777777" w:rsidR="0093413E" w:rsidRPr="00BB5FF9" w:rsidRDefault="0093413E" w:rsidP="0093413E">
      <w:pPr>
        <w:autoSpaceDE w:val="0"/>
        <w:autoSpaceDN w:val="0"/>
        <w:adjustRightInd w:val="0"/>
        <w:spacing w:after="0" w:line="240" w:lineRule="auto"/>
        <w:rPr>
          <w:rFonts w:asciiTheme="minorHAnsi" w:hAnsiTheme="minorHAnsi" w:cs="Arial"/>
          <w:lang w:val="es-CO" w:eastAsia="es-CO"/>
        </w:rPr>
      </w:pPr>
      <w:r w:rsidRPr="00BB5FF9">
        <w:rPr>
          <w:rFonts w:asciiTheme="minorHAnsi" w:hAnsiTheme="minorHAnsi" w:cs="Arial"/>
          <w:b/>
          <w:lang w:val="es-CO" w:eastAsia="es-CO"/>
        </w:rPr>
        <w:t>Distribución de energía eléctrica</w:t>
      </w:r>
      <w:r w:rsidRPr="00BB5FF9">
        <w:rPr>
          <w:rFonts w:asciiTheme="minorHAnsi" w:hAnsiTheme="minorHAnsi" w:cs="Arial"/>
          <w:lang w:val="es-CO" w:eastAsia="es-CO"/>
        </w:rPr>
        <w:t>: Transferencia de energía eléctrica a los consumidores,</w:t>
      </w:r>
      <w:r>
        <w:rPr>
          <w:rFonts w:asciiTheme="minorHAnsi" w:hAnsiTheme="minorHAnsi" w:cs="Arial"/>
          <w:lang w:val="es-CO" w:eastAsia="es-CO"/>
        </w:rPr>
        <w:t xml:space="preserve"> </w:t>
      </w:r>
      <w:r w:rsidRPr="00BB5FF9">
        <w:rPr>
          <w:rFonts w:asciiTheme="minorHAnsi" w:hAnsiTheme="minorHAnsi" w:cs="Arial"/>
          <w:lang w:val="es-CO" w:eastAsia="es-CO"/>
        </w:rPr>
        <w:t>dentro de un área específica.</w:t>
      </w:r>
    </w:p>
    <w:p w14:paraId="50F63F4B" w14:textId="77777777" w:rsidR="0093413E" w:rsidRPr="00BB5FF9" w:rsidRDefault="0093413E" w:rsidP="0093413E">
      <w:pPr>
        <w:autoSpaceDE w:val="0"/>
        <w:autoSpaceDN w:val="0"/>
        <w:adjustRightInd w:val="0"/>
        <w:spacing w:after="0" w:line="240" w:lineRule="auto"/>
        <w:rPr>
          <w:rFonts w:asciiTheme="minorHAnsi" w:hAnsiTheme="minorHAnsi" w:cs="Arial"/>
          <w:lang w:val="es-CO" w:eastAsia="es-CO"/>
        </w:rPr>
      </w:pPr>
    </w:p>
    <w:p w14:paraId="11E70913" w14:textId="77777777" w:rsidR="0093413E" w:rsidRPr="00BB5FF9" w:rsidRDefault="0093413E" w:rsidP="0093413E">
      <w:pPr>
        <w:autoSpaceDE w:val="0"/>
        <w:autoSpaceDN w:val="0"/>
        <w:adjustRightInd w:val="0"/>
        <w:spacing w:after="0" w:line="240" w:lineRule="auto"/>
        <w:rPr>
          <w:rFonts w:asciiTheme="minorHAnsi" w:hAnsiTheme="minorHAnsi" w:cs="Arial"/>
          <w:lang w:val="es-CO" w:eastAsia="es-CO"/>
        </w:rPr>
      </w:pPr>
      <w:r w:rsidRPr="00BB5FF9">
        <w:rPr>
          <w:rFonts w:asciiTheme="minorHAnsi" w:hAnsiTheme="minorHAnsi" w:cs="Arial"/>
          <w:b/>
          <w:lang w:val="es-CO" w:eastAsia="es-CO"/>
        </w:rPr>
        <w:t>Electrodo de puesta a tierra</w:t>
      </w:r>
      <w:r w:rsidRPr="00BB5FF9">
        <w:rPr>
          <w:rFonts w:asciiTheme="minorHAnsi" w:hAnsiTheme="minorHAnsi" w:cs="Arial"/>
          <w:lang w:val="es-CO" w:eastAsia="es-CO"/>
        </w:rPr>
        <w:t>: Es el conductor o conjunto de conductores enterrados que sirven</w:t>
      </w:r>
    </w:p>
    <w:p w14:paraId="6753D5CC" w14:textId="77777777" w:rsidR="0093413E" w:rsidRPr="00BB5FF9" w:rsidRDefault="0093413E" w:rsidP="0093413E">
      <w:pPr>
        <w:autoSpaceDE w:val="0"/>
        <w:autoSpaceDN w:val="0"/>
        <w:adjustRightInd w:val="0"/>
        <w:spacing w:after="0" w:line="240" w:lineRule="auto"/>
        <w:rPr>
          <w:rFonts w:asciiTheme="minorHAnsi" w:hAnsiTheme="minorHAnsi" w:cs="Arial"/>
          <w:lang w:val="es-CO" w:eastAsia="es-CO"/>
        </w:rPr>
      </w:pPr>
      <w:proofErr w:type="gramStart"/>
      <w:r w:rsidRPr="00BB5FF9">
        <w:rPr>
          <w:rFonts w:asciiTheme="minorHAnsi" w:hAnsiTheme="minorHAnsi" w:cs="Arial"/>
          <w:lang w:val="es-CO" w:eastAsia="es-CO"/>
        </w:rPr>
        <w:t>para</w:t>
      </w:r>
      <w:proofErr w:type="gramEnd"/>
      <w:r w:rsidRPr="00BB5FF9">
        <w:rPr>
          <w:rFonts w:asciiTheme="minorHAnsi" w:hAnsiTheme="minorHAnsi" w:cs="Arial"/>
          <w:lang w:val="es-CO" w:eastAsia="es-CO"/>
        </w:rPr>
        <w:t xml:space="preserve"> establecer una conexión con el suelo </w:t>
      </w:r>
    </w:p>
    <w:p w14:paraId="163DE048" w14:textId="77777777" w:rsidR="0093413E" w:rsidRPr="00BB5FF9" w:rsidRDefault="0093413E" w:rsidP="0093413E">
      <w:pPr>
        <w:autoSpaceDE w:val="0"/>
        <w:autoSpaceDN w:val="0"/>
        <w:adjustRightInd w:val="0"/>
        <w:spacing w:after="0" w:line="240" w:lineRule="auto"/>
        <w:rPr>
          <w:rFonts w:asciiTheme="minorHAnsi" w:hAnsiTheme="minorHAnsi" w:cs="Arial"/>
          <w:lang w:val="es-CO" w:eastAsia="es-CO"/>
        </w:rPr>
      </w:pPr>
    </w:p>
    <w:p w14:paraId="5ED1F695" w14:textId="77777777" w:rsidR="0093413E" w:rsidRPr="00BB5FF9" w:rsidRDefault="0093413E" w:rsidP="0093413E">
      <w:pPr>
        <w:autoSpaceDE w:val="0"/>
        <w:autoSpaceDN w:val="0"/>
        <w:adjustRightInd w:val="0"/>
        <w:spacing w:after="0" w:line="240" w:lineRule="auto"/>
        <w:rPr>
          <w:rFonts w:asciiTheme="minorHAnsi" w:hAnsiTheme="minorHAnsi" w:cs="Arial"/>
          <w:lang w:val="es-CO" w:eastAsia="es-CO"/>
        </w:rPr>
      </w:pPr>
      <w:r w:rsidRPr="00BB5FF9">
        <w:rPr>
          <w:rFonts w:asciiTheme="minorHAnsi" w:hAnsiTheme="minorHAnsi" w:cs="Arial"/>
          <w:b/>
          <w:lang w:val="es-CO" w:eastAsia="es-CO"/>
        </w:rPr>
        <w:t>Empalme</w:t>
      </w:r>
      <w:r w:rsidRPr="00BB5FF9">
        <w:rPr>
          <w:rFonts w:asciiTheme="minorHAnsi" w:hAnsiTheme="minorHAnsi" w:cs="Arial"/>
          <w:lang w:val="es-CO" w:eastAsia="es-CO"/>
        </w:rPr>
        <w:t>: Conexión eléctrica destinada a unir dos partes de conductores, para garantizar continuidad</w:t>
      </w:r>
      <w:r>
        <w:rPr>
          <w:rFonts w:asciiTheme="minorHAnsi" w:hAnsiTheme="minorHAnsi" w:cs="Arial"/>
          <w:lang w:val="es-CO" w:eastAsia="es-CO"/>
        </w:rPr>
        <w:t xml:space="preserve"> </w:t>
      </w:r>
      <w:r w:rsidRPr="00BB5FF9">
        <w:rPr>
          <w:rFonts w:asciiTheme="minorHAnsi" w:hAnsiTheme="minorHAnsi" w:cs="Arial"/>
          <w:lang w:val="es-CO" w:eastAsia="es-CO"/>
        </w:rPr>
        <w:t>eléctrica y mecánica.</w:t>
      </w:r>
    </w:p>
    <w:p w14:paraId="37ED9675" w14:textId="77777777" w:rsidR="0093413E" w:rsidRPr="00BB5FF9" w:rsidRDefault="0093413E" w:rsidP="0093413E">
      <w:pPr>
        <w:autoSpaceDE w:val="0"/>
        <w:autoSpaceDN w:val="0"/>
        <w:adjustRightInd w:val="0"/>
        <w:spacing w:after="0" w:line="240" w:lineRule="auto"/>
        <w:rPr>
          <w:rFonts w:asciiTheme="minorHAnsi" w:hAnsiTheme="minorHAnsi" w:cs="Arial"/>
          <w:lang w:val="es-CO" w:eastAsia="es-CO"/>
        </w:rPr>
      </w:pPr>
    </w:p>
    <w:p w14:paraId="30B1E8A9" w14:textId="77777777" w:rsidR="0093413E" w:rsidRPr="00BB5FF9" w:rsidRDefault="0093413E" w:rsidP="0093413E">
      <w:pPr>
        <w:autoSpaceDE w:val="0"/>
        <w:autoSpaceDN w:val="0"/>
        <w:adjustRightInd w:val="0"/>
        <w:spacing w:after="0" w:line="240" w:lineRule="auto"/>
        <w:rPr>
          <w:rFonts w:asciiTheme="minorHAnsi" w:hAnsiTheme="minorHAnsi" w:cs="Arial"/>
          <w:lang w:val="es-CO" w:eastAsia="es-CO"/>
        </w:rPr>
      </w:pPr>
      <w:r w:rsidRPr="00BB5FF9">
        <w:rPr>
          <w:rFonts w:asciiTheme="minorHAnsi" w:hAnsiTheme="minorHAnsi" w:cs="Arial"/>
          <w:b/>
          <w:lang w:val="es-CO" w:eastAsia="es-CO"/>
        </w:rPr>
        <w:t>Especificación técnica</w:t>
      </w:r>
      <w:r w:rsidRPr="00BB5FF9">
        <w:rPr>
          <w:rFonts w:asciiTheme="minorHAnsi" w:hAnsiTheme="minorHAnsi" w:cs="Arial"/>
          <w:lang w:val="es-CO" w:eastAsia="es-CO"/>
        </w:rPr>
        <w:t>: Documento que establece características técnicas mínimas de un</w:t>
      </w:r>
      <w:r>
        <w:rPr>
          <w:rFonts w:asciiTheme="minorHAnsi" w:hAnsiTheme="minorHAnsi" w:cs="Arial"/>
          <w:lang w:val="es-CO" w:eastAsia="es-CO"/>
        </w:rPr>
        <w:t xml:space="preserve"> </w:t>
      </w:r>
      <w:r w:rsidRPr="00BB5FF9">
        <w:rPr>
          <w:rFonts w:asciiTheme="minorHAnsi" w:hAnsiTheme="minorHAnsi" w:cs="Arial"/>
          <w:lang w:val="es-CO" w:eastAsia="es-CO"/>
        </w:rPr>
        <w:t xml:space="preserve">producto o servicio. </w:t>
      </w:r>
    </w:p>
    <w:p w14:paraId="34377349" w14:textId="77777777" w:rsidR="0093413E" w:rsidRPr="00BB5FF9" w:rsidRDefault="0093413E" w:rsidP="0093413E">
      <w:pPr>
        <w:autoSpaceDE w:val="0"/>
        <w:autoSpaceDN w:val="0"/>
        <w:adjustRightInd w:val="0"/>
        <w:spacing w:after="0" w:line="240" w:lineRule="auto"/>
        <w:rPr>
          <w:rFonts w:asciiTheme="minorHAnsi" w:hAnsiTheme="minorHAnsi" w:cs="Arial"/>
          <w:lang w:val="es-CO" w:eastAsia="es-CO"/>
        </w:rPr>
      </w:pPr>
    </w:p>
    <w:p w14:paraId="4E4E93D5" w14:textId="77777777" w:rsidR="0093413E" w:rsidRPr="00BB5FF9" w:rsidRDefault="0093413E" w:rsidP="0093413E">
      <w:pPr>
        <w:autoSpaceDE w:val="0"/>
        <w:autoSpaceDN w:val="0"/>
        <w:adjustRightInd w:val="0"/>
        <w:spacing w:after="0" w:line="240" w:lineRule="auto"/>
        <w:rPr>
          <w:rFonts w:asciiTheme="minorHAnsi" w:hAnsiTheme="minorHAnsi" w:cs="Arial"/>
          <w:lang w:val="es-CO" w:eastAsia="es-CO"/>
        </w:rPr>
      </w:pPr>
      <w:r w:rsidRPr="00BB5FF9">
        <w:rPr>
          <w:rFonts w:asciiTheme="minorHAnsi" w:hAnsiTheme="minorHAnsi" w:cs="Arial"/>
          <w:b/>
          <w:lang w:val="es-CO" w:eastAsia="es-CO"/>
        </w:rPr>
        <w:t>Estructura</w:t>
      </w:r>
      <w:r w:rsidRPr="00BB5FF9">
        <w:rPr>
          <w:rFonts w:asciiTheme="minorHAnsi" w:hAnsiTheme="minorHAnsi" w:cs="Arial"/>
          <w:lang w:val="es-CO" w:eastAsia="es-CO"/>
        </w:rPr>
        <w:t>: Todo aquello que puede ser construido o edificado, pueden ser fijas o móviles, pueden</w:t>
      </w:r>
      <w:r>
        <w:rPr>
          <w:rFonts w:asciiTheme="minorHAnsi" w:hAnsiTheme="minorHAnsi" w:cs="Arial"/>
          <w:lang w:val="es-CO" w:eastAsia="es-CO"/>
        </w:rPr>
        <w:t xml:space="preserve"> </w:t>
      </w:r>
      <w:r w:rsidRPr="00BB5FF9">
        <w:rPr>
          <w:rFonts w:asciiTheme="minorHAnsi" w:hAnsiTheme="minorHAnsi" w:cs="Arial"/>
          <w:lang w:val="es-CO" w:eastAsia="es-CO"/>
        </w:rPr>
        <w:t>estar en el aire, sobre la tierra, bajo tierra o en el agua.</w:t>
      </w:r>
    </w:p>
    <w:p w14:paraId="378A23D4" w14:textId="77777777" w:rsidR="0093413E" w:rsidRPr="00BB5FF9" w:rsidRDefault="0093413E" w:rsidP="0093413E">
      <w:pPr>
        <w:autoSpaceDE w:val="0"/>
        <w:autoSpaceDN w:val="0"/>
        <w:adjustRightInd w:val="0"/>
        <w:spacing w:after="0" w:line="240" w:lineRule="auto"/>
        <w:rPr>
          <w:rFonts w:asciiTheme="minorHAnsi" w:hAnsiTheme="minorHAnsi" w:cs="Arial"/>
          <w:lang w:val="es-CO" w:eastAsia="es-CO"/>
        </w:rPr>
      </w:pPr>
    </w:p>
    <w:p w14:paraId="498D4080" w14:textId="77777777" w:rsidR="0093413E" w:rsidRPr="00BB5FF9" w:rsidRDefault="0093413E" w:rsidP="0093413E">
      <w:pPr>
        <w:autoSpaceDE w:val="0"/>
        <w:autoSpaceDN w:val="0"/>
        <w:adjustRightInd w:val="0"/>
        <w:spacing w:after="0" w:line="240" w:lineRule="auto"/>
        <w:rPr>
          <w:rFonts w:asciiTheme="minorHAnsi" w:hAnsiTheme="minorHAnsi" w:cs="Helvetica"/>
          <w:lang w:val="es-CO" w:eastAsia="es-CO"/>
        </w:rPr>
      </w:pPr>
      <w:r w:rsidRPr="00BB5FF9">
        <w:rPr>
          <w:rFonts w:asciiTheme="minorHAnsi" w:hAnsiTheme="minorHAnsi" w:cs="Helvetica-Bold"/>
          <w:b/>
          <w:bCs/>
          <w:lang w:val="es-CO" w:eastAsia="es-CO"/>
        </w:rPr>
        <w:t xml:space="preserve">Media tensión: </w:t>
      </w:r>
      <w:r w:rsidRPr="00BB5FF9">
        <w:rPr>
          <w:rFonts w:asciiTheme="minorHAnsi" w:hAnsiTheme="minorHAnsi" w:cs="Helvetica"/>
          <w:lang w:val="es-CO" w:eastAsia="es-CO"/>
        </w:rPr>
        <w:t>Niveles de tensión comprendido entre 1 y 54kv</w:t>
      </w:r>
    </w:p>
    <w:p w14:paraId="4AF04917" w14:textId="77777777" w:rsidR="0093413E" w:rsidRPr="00BB5FF9" w:rsidRDefault="0093413E" w:rsidP="0093413E">
      <w:pPr>
        <w:autoSpaceDE w:val="0"/>
        <w:autoSpaceDN w:val="0"/>
        <w:adjustRightInd w:val="0"/>
        <w:spacing w:after="0" w:line="240" w:lineRule="auto"/>
        <w:rPr>
          <w:rFonts w:asciiTheme="minorHAnsi" w:hAnsiTheme="minorHAnsi" w:cs="Helvetica"/>
          <w:lang w:val="es-CO" w:eastAsia="es-CO"/>
        </w:rPr>
      </w:pPr>
    </w:p>
    <w:p w14:paraId="7F30C1FB" w14:textId="77777777" w:rsidR="0093413E" w:rsidRPr="00BB5FF9" w:rsidRDefault="0093413E" w:rsidP="0093413E">
      <w:pPr>
        <w:autoSpaceDE w:val="0"/>
        <w:autoSpaceDN w:val="0"/>
        <w:adjustRightInd w:val="0"/>
        <w:spacing w:after="0" w:line="240" w:lineRule="auto"/>
        <w:rPr>
          <w:rFonts w:asciiTheme="minorHAnsi" w:hAnsiTheme="minorHAnsi" w:cs="Helvetica"/>
          <w:lang w:val="es-CO" w:eastAsia="es-CO"/>
        </w:rPr>
      </w:pPr>
      <w:r w:rsidRPr="00BB5FF9">
        <w:rPr>
          <w:rFonts w:asciiTheme="minorHAnsi" w:hAnsiTheme="minorHAnsi" w:cs="Helvetica-Bold"/>
          <w:b/>
          <w:bCs/>
          <w:lang w:val="es-CO" w:eastAsia="es-CO"/>
        </w:rPr>
        <w:t xml:space="preserve">Red de distribución: </w:t>
      </w:r>
      <w:r w:rsidRPr="00BB5FF9">
        <w:rPr>
          <w:rFonts w:asciiTheme="minorHAnsi" w:hAnsiTheme="minorHAnsi" w:cs="Helvetica"/>
          <w:lang w:val="es-CO" w:eastAsia="es-CO"/>
        </w:rPr>
        <w:t>Conjunto de conductores de energía eléctrica con</w:t>
      </w:r>
      <w:r>
        <w:rPr>
          <w:rFonts w:asciiTheme="minorHAnsi" w:hAnsiTheme="minorHAnsi" w:cs="Helvetica"/>
          <w:lang w:val="es-CO" w:eastAsia="es-CO"/>
        </w:rPr>
        <w:t xml:space="preserve"> </w:t>
      </w:r>
      <w:r w:rsidRPr="00BB5FF9">
        <w:rPr>
          <w:rFonts w:asciiTheme="minorHAnsi" w:hAnsiTheme="minorHAnsi" w:cs="Helvetica"/>
          <w:lang w:val="es-CO" w:eastAsia="es-CO"/>
        </w:rPr>
        <w:t>derivación(es) para la alimentación de uno o varios usuarios (puede o no, incluir la</w:t>
      </w:r>
      <w:r>
        <w:rPr>
          <w:rFonts w:asciiTheme="minorHAnsi" w:hAnsiTheme="minorHAnsi" w:cs="Helvetica"/>
          <w:lang w:val="es-CO" w:eastAsia="es-CO"/>
        </w:rPr>
        <w:t xml:space="preserve"> </w:t>
      </w:r>
      <w:r w:rsidRPr="00BB5FF9">
        <w:rPr>
          <w:rFonts w:asciiTheme="minorHAnsi" w:hAnsiTheme="minorHAnsi" w:cs="Helvetica"/>
          <w:lang w:val="es-CO" w:eastAsia="es-CO"/>
        </w:rPr>
        <w:t>línea de alumbrado público).</w:t>
      </w:r>
    </w:p>
    <w:p w14:paraId="0C8EB718" w14:textId="77777777" w:rsidR="00C1665C" w:rsidRDefault="00C1665C" w:rsidP="004110C5">
      <w:pPr>
        <w:jc w:val="both"/>
        <w:rPr>
          <w:rFonts w:asciiTheme="minorHAnsi" w:hAnsiTheme="minorHAnsi" w:cstheme="minorHAnsi"/>
          <w:b/>
        </w:rPr>
      </w:pPr>
    </w:p>
    <w:p w14:paraId="5A12BF67" w14:textId="77777777" w:rsidR="00F92C81" w:rsidRPr="00BB5FF9" w:rsidRDefault="00F92C81" w:rsidP="00F92C81">
      <w:pPr>
        <w:framePr w:hSpace="141" w:wrap="around" w:vAnchor="page" w:hAnchor="margin" w:y="3046"/>
        <w:autoSpaceDE w:val="0"/>
        <w:autoSpaceDN w:val="0"/>
        <w:adjustRightInd w:val="0"/>
        <w:spacing w:after="0" w:line="240" w:lineRule="auto"/>
        <w:rPr>
          <w:rFonts w:asciiTheme="minorHAnsi" w:hAnsiTheme="minorHAnsi" w:cs="Helvetica"/>
          <w:lang w:val="es-CO" w:eastAsia="es-CO"/>
        </w:rPr>
      </w:pPr>
    </w:p>
    <w:p w14:paraId="1C45A84A" w14:textId="77777777" w:rsidR="00F7459E" w:rsidRPr="00F7459E" w:rsidRDefault="00F92C81" w:rsidP="00F92C81">
      <w:pPr>
        <w:rPr>
          <w:rFonts w:asciiTheme="minorHAnsi" w:hAnsiTheme="minorHAnsi" w:cstheme="minorHAnsi"/>
        </w:rPr>
      </w:pPr>
      <w:r w:rsidRPr="00BB5FF9">
        <w:rPr>
          <w:rFonts w:asciiTheme="minorHAnsi" w:hAnsiTheme="minorHAnsi" w:cs="Helvetica-Bold"/>
          <w:b/>
          <w:bCs/>
          <w:lang w:val="es-CO" w:eastAsia="es-CO"/>
        </w:rPr>
        <w:t xml:space="preserve">Sistema de distribución: </w:t>
      </w:r>
      <w:r w:rsidRPr="00BB5FF9">
        <w:rPr>
          <w:rFonts w:asciiTheme="minorHAnsi" w:hAnsiTheme="minorHAnsi" w:cs="Helvetica"/>
          <w:lang w:val="es-CO" w:eastAsia="es-CO"/>
        </w:rPr>
        <w:t>Red de distribución o transformador</w:t>
      </w:r>
    </w:p>
    <w:p w14:paraId="3755D881" w14:textId="77777777" w:rsidR="003608D6" w:rsidRPr="00F7459E" w:rsidRDefault="000B1C1D" w:rsidP="003608D6">
      <w:pPr>
        <w:jc w:val="both"/>
        <w:rPr>
          <w:rFonts w:asciiTheme="minorHAnsi" w:hAnsiTheme="minorHAnsi" w:cstheme="minorHAnsi"/>
          <w:b/>
          <w:lang w:val="es-CO"/>
        </w:rPr>
      </w:pPr>
      <w:r w:rsidRPr="00BB5FF9">
        <w:rPr>
          <w:rFonts w:asciiTheme="minorHAnsi" w:hAnsiTheme="minorHAnsi" w:cs="Helvetica-Bold"/>
          <w:b/>
          <w:bCs/>
          <w:lang w:val="es-CO" w:eastAsia="es-CO"/>
        </w:rPr>
        <w:t>Vano: Distancia</w:t>
      </w:r>
      <w:r w:rsidR="00091348" w:rsidRPr="00BB5FF9">
        <w:rPr>
          <w:rFonts w:asciiTheme="minorHAnsi" w:hAnsiTheme="minorHAnsi" w:cs="Helvetica"/>
          <w:lang w:val="es-CO" w:eastAsia="es-CO"/>
        </w:rPr>
        <w:t xml:space="preserve"> horizontal entre dos apoyos consecutivo</w:t>
      </w:r>
    </w:p>
    <w:p w14:paraId="735F9A7C" w14:textId="77777777" w:rsidR="00F92C81" w:rsidRDefault="00F92C81" w:rsidP="00091348">
      <w:pPr>
        <w:autoSpaceDE w:val="0"/>
        <w:autoSpaceDN w:val="0"/>
        <w:adjustRightInd w:val="0"/>
        <w:spacing w:after="0" w:line="240" w:lineRule="auto"/>
        <w:rPr>
          <w:rFonts w:cs="Calibri"/>
        </w:rPr>
      </w:pPr>
    </w:p>
    <w:p w14:paraId="35B68E25" w14:textId="77777777" w:rsidR="00F92C81" w:rsidRPr="000B1C1D" w:rsidRDefault="00F92C81" w:rsidP="000B1C1D">
      <w:pPr>
        <w:jc w:val="both"/>
        <w:rPr>
          <w:rFonts w:asciiTheme="minorHAnsi" w:hAnsiTheme="minorHAnsi" w:cstheme="minorHAnsi"/>
          <w:b/>
        </w:rPr>
      </w:pPr>
      <w:r w:rsidRPr="00F92C81">
        <w:rPr>
          <w:rFonts w:asciiTheme="minorHAnsi" w:hAnsiTheme="minorHAnsi" w:cstheme="minorHAnsi"/>
          <w:b/>
        </w:rPr>
        <w:t>6. REFERENTES BILBIOGRAFICOS</w:t>
      </w:r>
    </w:p>
    <w:p w14:paraId="3777E81A" w14:textId="77777777" w:rsidR="00091348" w:rsidRPr="0024424A" w:rsidRDefault="00091348" w:rsidP="00256723">
      <w:pPr>
        <w:autoSpaceDE w:val="0"/>
        <w:autoSpaceDN w:val="0"/>
        <w:adjustRightInd w:val="0"/>
        <w:spacing w:after="0" w:line="240" w:lineRule="auto"/>
        <w:jc w:val="both"/>
        <w:rPr>
          <w:rFonts w:ascii="Arial" w:hAnsi="Arial" w:cs="Arial"/>
          <w:b/>
        </w:rPr>
      </w:pPr>
      <w:r w:rsidRPr="0024424A">
        <w:rPr>
          <w:rFonts w:cs="Calibri"/>
        </w:rPr>
        <w:t>Comisión de Regulación de Energía y Gas (1998). CREG 070. Por la cual se establece el Reglamento de Distribuci</w:t>
      </w:r>
      <w:r w:rsidRPr="0024424A">
        <w:rPr>
          <w:rFonts w:cs="Calibri" w:hint="eastAsia"/>
        </w:rPr>
        <w:t>ó</w:t>
      </w:r>
      <w:r w:rsidRPr="0024424A">
        <w:rPr>
          <w:rFonts w:cs="Calibri"/>
        </w:rPr>
        <w:t>n de Energ</w:t>
      </w:r>
      <w:r w:rsidRPr="0024424A">
        <w:rPr>
          <w:rFonts w:cs="Calibri" w:hint="eastAsia"/>
        </w:rPr>
        <w:t>í</w:t>
      </w:r>
      <w:r w:rsidRPr="0024424A">
        <w:rPr>
          <w:rFonts w:cs="Calibri"/>
        </w:rPr>
        <w:t>a El</w:t>
      </w:r>
      <w:r w:rsidRPr="0024424A">
        <w:rPr>
          <w:rFonts w:cs="Calibri" w:hint="eastAsia"/>
        </w:rPr>
        <w:t>é</w:t>
      </w:r>
      <w:r w:rsidRPr="0024424A">
        <w:rPr>
          <w:rFonts w:cs="Calibri"/>
        </w:rPr>
        <w:t>ctrica, como parte del Reglamento de Operaci</w:t>
      </w:r>
      <w:r w:rsidRPr="0024424A">
        <w:rPr>
          <w:rFonts w:cs="Calibri" w:hint="eastAsia"/>
        </w:rPr>
        <w:t>ó</w:t>
      </w:r>
      <w:r w:rsidRPr="0024424A">
        <w:rPr>
          <w:rFonts w:cs="Calibri"/>
        </w:rPr>
        <w:t>n del Sistema Interconectado Nacional. Bogotá D.C. Documento recuperado del portal web de la CREG</w:t>
      </w:r>
      <w:r w:rsidRPr="0024424A">
        <w:rPr>
          <w:rFonts w:ascii="Arial" w:hAnsi="Arial" w:cs="Arial"/>
        </w:rPr>
        <w:t xml:space="preserve"> </w:t>
      </w:r>
      <w:hyperlink r:id="rId21" w:history="1">
        <w:r w:rsidRPr="00673EC7">
          <w:rPr>
            <w:rStyle w:val="Hipervnculo"/>
            <w:rFonts w:ascii="Arial" w:hAnsi="Arial" w:cs="Arial"/>
          </w:rPr>
          <w:t>http://www.creg.gov.co/index.php/regulacion/resoluciones</w:t>
        </w:r>
      </w:hyperlink>
    </w:p>
    <w:p w14:paraId="0E0FEBF0" w14:textId="77777777" w:rsidR="00091348" w:rsidRDefault="00091348" w:rsidP="00256723">
      <w:pPr>
        <w:jc w:val="both"/>
        <w:rPr>
          <w:rFonts w:asciiTheme="minorHAnsi" w:hAnsiTheme="minorHAnsi" w:cstheme="minorHAnsi"/>
          <w:b/>
        </w:rPr>
      </w:pPr>
    </w:p>
    <w:p w14:paraId="13DB1C66" w14:textId="77777777" w:rsidR="00091348" w:rsidRDefault="00091348" w:rsidP="00256723">
      <w:pPr>
        <w:autoSpaceDE w:val="0"/>
        <w:autoSpaceDN w:val="0"/>
        <w:adjustRightInd w:val="0"/>
        <w:jc w:val="both"/>
        <w:rPr>
          <w:rStyle w:val="nfasis"/>
          <w:rFonts w:cs="Tahoma"/>
          <w:i w:val="0"/>
          <w:color w:val="000000"/>
        </w:rPr>
      </w:pPr>
      <w:r>
        <w:rPr>
          <w:rFonts w:cs="Arial"/>
        </w:rPr>
        <w:t xml:space="preserve">Las Normas Técnicas Colombianas – NTC, se pueden consultar de la web, </w:t>
      </w:r>
      <w:r>
        <w:rPr>
          <w:rFonts w:cs="Tahoma"/>
          <w:color w:val="000000"/>
        </w:rPr>
        <w:t xml:space="preserve">ingresando al portal de e-normas, desde la red interna del SENA a través del enlace de la biblioteca SENA; </w:t>
      </w:r>
      <w:hyperlink r:id="rId22" w:history="1">
        <w:r>
          <w:rPr>
            <w:rStyle w:val="Hipervnculo"/>
            <w:rFonts w:cs="Tahoma"/>
          </w:rPr>
          <w:t>http://biblioteca.sena.edu.co</w:t>
        </w:r>
      </w:hyperlink>
      <w:r>
        <w:rPr>
          <w:rFonts w:cs="Tahoma"/>
          <w:color w:val="000000"/>
        </w:rPr>
        <w:t xml:space="preserve"> , siguiendo la ruta descrita a continuación; Recursos </w:t>
      </w:r>
      <w:proofErr w:type="spellStart"/>
      <w:r>
        <w:rPr>
          <w:rFonts w:cs="Tahoma"/>
          <w:color w:val="000000"/>
        </w:rPr>
        <w:t>info</w:t>
      </w:r>
      <w:proofErr w:type="spellEnd"/>
      <w:r>
        <w:rPr>
          <w:rFonts w:cs="Tahoma"/>
          <w:color w:val="000000"/>
        </w:rPr>
        <w:t xml:space="preserve">, </w:t>
      </w:r>
      <w:r>
        <w:rPr>
          <w:rStyle w:val="nfasis"/>
          <w:rFonts w:cs="Tahoma"/>
          <w:color w:val="000000"/>
        </w:rPr>
        <w:t xml:space="preserve">Bases de Datos - Orden Alfabético, normas ICONTEC. </w:t>
      </w:r>
      <w:r w:rsidRPr="009C5A81">
        <w:rPr>
          <w:iCs/>
        </w:rPr>
        <w:t>Una vez ingresa al aplicativo  e-normas, en el cuadro de dialogo digitar la norma a consultar desde la ventana buscar</w:t>
      </w:r>
      <w:r>
        <w:rPr>
          <w:iCs/>
        </w:rPr>
        <w:t>.</w:t>
      </w:r>
    </w:p>
    <w:tbl>
      <w:tblPr>
        <w:tblW w:w="8160" w:type="dxa"/>
        <w:tblCellMar>
          <w:left w:w="70" w:type="dxa"/>
          <w:right w:w="70" w:type="dxa"/>
        </w:tblCellMar>
        <w:tblLook w:val="04A0" w:firstRow="1" w:lastRow="0" w:firstColumn="1" w:lastColumn="0" w:noHBand="0" w:noVBand="1"/>
      </w:tblPr>
      <w:tblGrid>
        <w:gridCol w:w="3320"/>
        <w:gridCol w:w="3140"/>
        <w:gridCol w:w="1700"/>
      </w:tblGrid>
      <w:tr w:rsidR="00091348" w:rsidRPr="00BF77B7" w14:paraId="6A5CEABC" w14:textId="77777777" w:rsidTr="00F45312">
        <w:trPr>
          <w:trHeight w:val="270"/>
        </w:trPr>
        <w:tc>
          <w:tcPr>
            <w:tcW w:w="3320" w:type="dxa"/>
            <w:tcBorders>
              <w:top w:val="single" w:sz="8" w:space="0" w:color="auto"/>
              <w:left w:val="single" w:sz="8" w:space="0" w:color="auto"/>
              <w:bottom w:val="single" w:sz="8" w:space="0" w:color="auto"/>
              <w:right w:val="nil"/>
            </w:tcBorders>
            <w:shd w:val="clear" w:color="000000" w:fill="92D050"/>
            <w:vAlign w:val="center"/>
            <w:hideMark/>
          </w:tcPr>
          <w:p w14:paraId="57DD3019" w14:textId="77777777" w:rsidR="00091348" w:rsidRPr="00BF77B7" w:rsidRDefault="00091348" w:rsidP="00F45312">
            <w:pPr>
              <w:spacing w:after="0" w:line="240" w:lineRule="auto"/>
              <w:jc w:val="center"/>
              <w:rPr>
                <w:rFonts w:ascii="Georgia" w:eastAsia="Times New Roman" w:hAnsi="Georgia" w:cs="Calibri"/>
                <w:b/>
                <w:bCs/>
                <w:color w:val="000000"/>
                <w:sz w:val="20"/>
                <w:szCs w:val="20"/>
                <w:lang w:val="es-CO" w:eastAsia="es-CO"/>
              </w:rPr>
            </w:pPr>
            <w:r w:rsidRPr="00BF77B7">
              <w:rPr>
                <w:rFonts w:ascii="Georgia" w:eastAsia="Times New Roman" w:hAnsi="Georgia" w:cs="Calibri"/>
                <w:b/>
                <w:bCs/>
                <w:color w:val="000000"/>
                <w:sz w:val="20"/>
                <w:szCs w:val="20"/>
                <w:lang w:val="es-CO" w:eastAsia="es-CO"/>
              </w:rPr>
              <w:t>RECURSO</w:t>
            </w:r>
          </w:p>
        </w:tc>
        <w:tc>
          <w:tcPr>
            <w:tcW w:w="3140" w:type="dxa"/>
            <w:tcBorders>
              <w:top w:val="single" w:sz="8" w:space="0" w:color="auto"/>
              <w:left w:val="nil"/>
              <w:bottom w:val="single" w:sz="8" w:space="0" w:color="auto"/>
              <w:right w:val="nil"/>
            </w:tcBorders>
            <w:shd w:val="clear" w:color="000000" w:fill="92D050"/>
            <w:vAlign w:val="center"/>
            <w:hideMark/>
          </w:tcPr>
          <w:p w14:paraId="5B8B0E04" w14:textId="77777777" w:rsidR="00091348" w:rsidRPr="00BF77B7" w:rsidRDefault="00091348" w:rsidP="00F45312">
            <w:pPr>
              <w:spacing w:after="0" w:line="240" w:lineRule="auto"/>
              <w:jc w:val="center"/>
              <w:rPr>
                <w:rFonts w:ascii="Georgia" w:eastAsia="Times New Roman" w:hAnsi="Georgia" w:cs="Calibri"/>
                <w:b/>
                <w:bCs/>
                <w:color w:val="000000"/>
                <w:sz w:val="20"/>
                <w:szCs w:val="20"/>
                <w:lang w:val="es-CO" w:eastAsia="es-CO"/>
              </w:rPr>
            </w:pPr>
            <w:r w:rsidRPr="00BF77B7">
              <w:rPr>
                <w:rFonts w:ascii="Georgia" w:eastAsia="Times New Roman" w:hAnsi="Georgia" w:cs="Calibri"/>
                <w:b/>
                <w:bCs/>
                <w:color w:val="000000"/>
                <w:sz w:val="20"/>
                <w:szCs w:val="20"/>
                <w:lang w:val="es-CO" w:eastAsia="es-CO"/>
              </w:rPr>
              <w:t>USUARIO</w:t>
            </w:r>
          </w:p>
        </w:tc>
        <w:tc>
          <w:tcPr>
            <w:tcW w:w="1700" w:type="dxa"/>
            <w:tcBorders>
              <w:top w:val="single" w:sz="8" w:space="0" w:color="auto"/>
              <w:left w:val="nil"/>
              <w:bottom w:val="single" w:sz="8" w:space="0" w:color="auto"/>
              <w:right w:val="single" w:sz="8" w:space="0" w:color="auto"/>
            </w:tcBorders>
            <w:shd w:val="clear" w:color="000000" w:fill="92D050"/>
            <w:vAlign w:val="center"/>
            <w:hideMark/>
          </w:tcPr>
          <w:p w14:paraId="00A58E9E" w14:textId="77777777" w:rsidR="00091348" w:rsidRPr="00BF77B7" w:rsidRDefault="00091348" w:rsidP="00F45312">
            <w:pPr>
              <w:spacing w:after="0" w:line="240" w:lineRule="auto"/>
              <w:jc w:val="center"/>
              <w:rPr>
                <w:rFonts w:ascii="Georgia" w:eastAsia="Times New Roman" w:hAnsi="Georgia" w:cs="Calibri"/>
                <w:b/>
                <w:bCs/>
                <w:color w:val="000000"/>
                <w:sz w:val="20"/>
                <w:szCs w:val="20"/>
                <w:lang w:val="es-CO" w:eastAsia="es-CO"/>
              </w:rPr>
            </w:pPr>
            <w:r w:rsidRPr="00BF77B7">
              <w:rPr>
                <w:rFonts w:ascii="Georgia" w:eastAsia="Times New Roman" w:hAnsi="Georgia" w:cs="Calibri"/>
                <w:b/>
                <w:bCs/>
                <w:color w:val="000000"/>
                <w:sz w:val="20"/>
                <w:szCs w:val="20"/>
                <w:lang w:val="es-CO" w:eastAsia="es-CO"/>
              </w:rPr>
              <w:t>CONTRASEÑA</w:t>
            </w:r>
          </w:p>
        </w:tc>
      </w:tr>
      <w:tr w:rsidR="00091348" w:rsidRPr="00BF77B7" w14:paraId="5FDAFB11" w14:textId="77777777" w:rsidTr="00F45312">
        <w:trPr>
          <w:trHeight w:val="255"/>
        </w:trPr>
        <w:tc>
          <w:tcPr>
            <w:tcW w:w="3320" w:type="dxa"/>
            <w:tcBorders>
              <w:top w:val="nil"/>
              <w:left w:val="single" w:sz="8" w:space="0" w:color="auto"/>
              <w:bottom w:val="nil"/>
              <w:right w:val="nil"/>
            </w:tcBorders>
            <w:shd w:val="clear" w:color="auto" w:fill="auto"/>
            <w:vAlign w:val="center"/>
            <w:hideMark/>
          </w:tcPr>
          <w:p w14:paraId="09A61601" w14:textId="77777777" w:rsidR="00091348" w:rsidRPr="00BF77B7" w:rsidRDefault="00091348" w:rsidP="00F45312">
            <w:pPr>
              <w:spacing w:after="0" w:line="240" w:lineRule="auto"/>
              <w:jc w:val="center"/>
              <w:rPr>
                <w:rFonts w:ascii="Georgia" w:eastAsia="Times New Roman" w:hAnsi="Georgia" w:cs="Calibri"/>
                <w:color w:val="000000"/>
                <w:sz w:val="20"/>
                <w:szCs w:val="20"/>
                <w:lang w:val="es-CO" w:eastAsia="es-CO"/>
              </w:rPr>
            </w:pPr>
            <w:r w:rsidRPr="00BF77B7">
              <w:rPr>
                <w:rFonts w:ascii="Georgia" w:eastAsia="Times New Roman" w:hAnsi="Georgia" w:cs="Calibri"/>
                <w:color w:val="000000"/>
                <w:sz w:val="20"/>
                <w:szCs w:val="20"/>
                <w:lang w:val="es-CO" w:eastAsia="es-CO"/>
              </w:rPr>
              <w:t>Icontec (Normas NTC)</w:t>
            </w:r>
          </w:p>
        </w:tc>
        <w:tc>
          <w:tcPr>
            <w:tcW w:w="3140" w:type="dxa"/>
            <w:tcBorders>
              <w:top w:val="nil"/>
              <w:left w:val="nil"/>
              <w:bottom w:val="nil"/>
              <w:right w:val="nil"/>
            </w:tcBorders>
            <w:shd w:val="clear" w:color="auto" w:fill="auto"/>
            <w:vAlign w:val="center"/>
            <w:hideMark/>
          </w:tcPr>
          <w:p w14:paraId="43A6CBED" w14:textId="77777777" w:rsidR="00091348" w:rsidRPr="00BF77B7" w:rsidRDefault="00091348" w:rsidP="00F45312">
            <w:pPr>
              <w:spacing w:after="0" w:line="240" w:lineRule="auto"/>
              <w:rPr>
                <w:rFonts w:ascii="Georgia" w:eastAsia="Times New Roman" w:hAnsi="Georgia" w:cs="Calibri"/>
                <w:color w:val="0563C1"/>
                <w:sz w:val="20"/>
                <w:szCs w:val="20"/>
                <w:u w:val="single"/>
                <w:lang w:val="es-CO" w:eastAsia="es-CO"/>
              </w:rPr>
            </w:pPr>
            <w:r>
              <w:rPr>
                <w:rFonts w:ascii="Georgia" w:eastAsia="Times New Roman" w:hAnsi="Georgia" w:cs="Calibri"/>
                <w:color w:val="0563C1"/>
                <w:sz w:val="20"/>
                <w:szCs w:val="20"/>
                <w:u w:val="single"/>
                <w:lang w:val="es-CO" w:eastAsia="es-CO"/>
              </w:rPr>
              <w:t>No. identificación</w:t>
            </w:r>
          </w:p>
        </w:tc>
        <w:tc>
          <w:tcPr>
            <w:tcW w:w="1700" w:type="dxa"/>
            <w:tcBorders>
              <w:top w:val="nil"/>
              <w:left w:val="nil"/>
              <w:bottom w:val="nil"/>
              <w:right w:val="single" w:sz="8" w:space="0" w:color="auto"/>
            </w:tcBorders>
            <w:shd w:val="clear" w:color="auto" w:fill="auto"/>
            <w:vAlign w:val="center"/>
            <w:hideMark/>
          </w:tcPr>
          <w:p w14:paraId="70EA1956" w14:textId="77777777" w:rsidR="00091348" w:rsidRPr="00BF77B7" w:rsidRDefault="00091348" w:rsidP="00F45312">
            <w:pPr>
              <w:spacing w:after="0" w:line="240" w:lineRule="auto"/>
              <w:jc w:val="center"/>
              <w:rPr>
                <w:rFonts w:ascii="Georgia" w:eastAsia="Times New Roman" w:hAnsi="Georgia" w:cs="Calibri"/>
                <w:sz w:val="20"/>
                <w:szCs w:val="20"/>
                <w:lang w:val="es-CO" w:eastAsia="es-CO"/>
              </w:rPr>
            </w:pPr>
            <w:r>
              <w:rPr>
                <w:rFonts w:ascii="Georgia" w:eastAsia="Times New Roman" w:hAnsi="Georgia" w:cs="Calibri"/>
                <w:sz w:val="20"/>
                <w:szCs w:val="20"/>
                <w:lang w:val="es-CO" w:eastAsia="es-CO"/>
              </w:rPr>
              <w:t xml:space="preserve">No. identificación </w:t>
            </w:r>
          </w:p>
        </w:tc>
      </w:tr>
    </w:tbl>
    <w:p w14:paraId="6EDE9AB5" w14:textId="77777777" w:rsidR="00091348" w:rsidRDefault="00091348" w:rsidP="00091348">
      <w:pPr>
        <w:jc w:val="both"/>
        <w:rPr>
          <w:rFonts w:cs="Tahoma"/>
          <w:color w:val="000000"/>
          <w:lang w:val="es-CO"/>
        </w:rPr>
      </w:pPr>
    </w:p>
    <w:p w14:paraId="6CE2024B" w14:textId="77777777" w:rsidR="00091348" w:rsidRDefault="00091348" w:rsidP="00256723">
      <w:pPr>
        <w:spacing w:after="0" w:line="240" w:lineRule="auto"/>
        <w:jc w:val="both"/>
        <w:rPr>
          <w:rStyle w:val="nfasis"/>
          <w:rFonts w:cs="Tahoma"/>
          <w:color w:val="000000"/>
        </w:rPr>
      </w:pPr>
      <w:r w:rsidRPr="0024424A">
        <w:rPr>
          <w:rFonts w:cs="Tahoma"/>
          <w:color w:val="000000"/>
        </w:rPr>
        <w:lastRenderedPageBreak/>
        <w:t xml:space="preserve">Para hacer efectiva la búsqueda </w:t>
      </w:r>
      <w:r>
        <w:rPr>
          <w:rFonts w:cs="Tahoma"/>
          <w:color w:val="000000"/>
        </w:rPr>
        <w:t xml:space="preserve">se debe </w:t>
      </w:r>
      <w:r w:rsidRPr="0024424A">
        <w:rPr>
          <w:rFonts w:cs="Tahoma"/>
          <w:color w:val="000000"/>
        </w:rPr>
        <w:t>tener en cuenta que al ingresar a</w:t>
      </w:r>
      <w:r>
        <w:rPr>
          <w:rFonts w:cs="Tahoma"/>
          <w:color w:val="000000"/>
        </w:rPr>
        <w:t xml:space="preserve">l cuadro </w:t>
      </w:r>
      <w:r w:rsidRPr="0024424A">
        <w:rPr>
          <w:rFonts w:cs="Tahoma"/>
          <w:color w:val="000000"/>
        </w:rPr>
        <w:t xml:space="preserve">de diálogo </w:t>
      </w:r>
      <w:r>
        <w:rPr>
          <w:rFonts w:cs="Tahoma"/>
          <w:color w:val="000000"/>
        </w:rPr>
        <w:t xml:space="preserve">del aplicativo, </w:t>
      </w:r>
      <w:r w:rsidRPr="0024424A">
        <w:rPr>
          <w:rFonts w:cs="Tahoma"/>
          <w:color w:val="000000"/>
        </w:rPr>
        <w:t xml:space="preserve">para </w:t>
      </w:r>
      <w:r>
        <w:rPr>
          <w:rFonts w:cs="Tahoma"/>
          <w:color w:val="000000"/>
        </w:rPr>
        <w:t>hacer la búsqueda de la norma a consultar</w:t>
      </w:r>
      <w:r>
        <w:rPr>
          <w:rStyle w:val="nfasis"/>
          <w:rFonts w:cs="Tahoma"/>
          <w:color w:val="000000"/>
        </w:rPr>
        <w:t xml:space="preserve">, hay que </w:t>
      </w:r>
      <w:r w:rsidRPr="0024424A">
        <w:rPr>
          <w:rStyle w:val="nfasis"/>
          <w:rFonts w:cs="Tahoma"/>
          <w:color w:val="000000"/>
        </w:rPr>
        <w:t>digita</w:t>
      </w:r>
      <w:r>
        <w:rPr>
          <w:rStyle w:val="nfasis"/>
          <w:rFonts w:cs="Tahoma"/>
          <w:color w:val="000000"/>
        </w:rPr>
        <w:t>r</w:t>
      </w:r>
      <w:r w:rsidRPr="0024424A">
        <w:rPr>
          <w:rStyle w:val="nfasis"/>
          <w:rFonts w:cs="Tahoma"/>
          <w:color w:val="000000"/>
        </w:rPr>
        <w:t xml:space="preserve"> el nombre de la norma y el número correspondiente </w:t>
      </w:r>
      <w:r w:rsidRPr="0024424A">
        <w:rPr>
          <w:rStyle w:val="nfasis"/>
          <w:rFonts w:cs="Tahoma"/>
          <w:b/>
          <w:color w:val="000000"/>
        </w:rPr>
        <w:t>sin espacios</w:t>
      </w:r>
      <w:r>
        <w:rPr>
          <w:rStyle w:val="nfasis"/>
          <w:rFonts w:cs="Tahoma"/>
          <w:b/>
          <w:color w:val="000000"/>
        </w:rPr>
        <w:t>,</w:t>
      </w:r>
      <w:r w:rsidRPr="0024424A">
        <w:rPr>
          <w:rStyle w:val="nfasis"/>
          <w:rFonts w:cs="Tahoma"/>
          <w:color w:val="000000"/>
        </w:rPr>
        <w:t xml:space="preserve"> entre estos dos campos; </w:t>
      </w:r>
      <w:r>
        <w:rPr>
          <w:rStyle w:val="nfasis"/>
          <w:rFonts w:cs="Tahoma"/>
          <w:color w:val="000000"/>
        </w:rPr>
        <w:t>Por e</w:t>
      </w:r>
      <w:r w:rsidRPr="0024424A">
        <w:rPr>
          <w:rStyle w:val="nfasis"/>
          <w:rFonts w:cs="Tahoma"/>
          <w:color w:val="000000"/>
        </w:rPr>
        <w:t>jemplo</w:t>
      </w:r>
      <w:r>
        <w:rPr>
          <w:rStyle w:val="nfasis"/>
          <w:rFonts w:cs="Tahoma"/>
          <w:color w:val="000000"/>
        </w:rPr>
        <w:t>;</w:t>
      </w:r>
      <w:r w:rsidRPr="0024424A">
        <w:rPr>
          <w:rStyle w:val="nfasis"/>
          <w:rFonts w:cs="Tahoma"/>
          <w:color w:val="000000"/>
        </w:rPr>
        <w:t xml:space="preserve"> si </w:t>
      </w:r>
      <w:r>
        <w:rPr>
          <w:rStyle w:val="nfasis"/>
          <w:rFonts w:cs="Tahoma"/>
          <w:color w:val="000000"/>
        </w:rPr>
        <w:t>vamos a consultar la norma NTC 2050</w:t>
      </w:r>
      <w:r w:rsidRPr="0024424A">
        <w:rPr>
          <w:rStyle w:val="nfasis"/>
          <w:rFonts w:cs="Tahoma"/>
          <w:color w:val="000000"/>
        </w:rPr>
        <w:t>, se debe digitar en el campo de</w:t>
      </w:r>
      <w:r>
        <w:rPr>
          <w:rStyle w:val="nfasis"/>
          <w:rFonts w:cs="Tahoma"/>
          <w:color w:val="000000"/>
        </w:rPr>
        <w:t>l cuadro de dialogo así; NTC2050</w:t>
      </w:r>
      <w:r w:rsidRPr="0024424A">
        <w:rPr>
          <w:rStyle w:val="nfasis"/>
          <w:rFonts w:cs="Tahoma"/>
          <w:color w:val="000000"/>
        </w:rPr>
        <w:t xml:space="preserve"> y posteriormente pulsar la tecla </w:t>
      </w:r>
      <w:proofErr w:type="spellStart"/>
      <w:r w:rsidRPr="0024424A">
        <w:rPr>
          <w:rStyle w:val="nfasis"/>
          <w:rFonts w:cs="Tahoma"/>
          <w:color w:val="000000"/>
        </w:rPr>
        <w:t>ent</w:t>
      </w:r>
      <w:r>
        <w:rPr>
          <w:rStyle w:val="nfasis"/>
          <w:rFonts w:cs="Tahoma"/>
          <w:color w:val="000000"/>
        </w:rPr>
        <w:t>er</w:t>
      </w:r>
      <w:proofErr w:type="spellEnd"/>
      <w:r>
        <w:rPr>
          <w:rStyle w:val="nfasis"/>
          <w:rFonts w:cs="Tahoma"/>
          <w:color w:val="000000"/>
        </w:rPr>
        <w:t xml:space="preserve"> </w:t>
      </w:r>
      <w:r w:rsidRPr="0024424A">
        <w:rPr>
          <w:rStyle w:val="nfasis"/>
          <w:rFonts w:cs="Tahoma"/>
          <w:color w:val="000000"/>
        </w:rPr>
        <w:t>o hacer clic en buscar.</w:t>
      </w:r>
    </w:p>
    <w:p w14:paraId="357EF0DB" w14:textId="77777777" w:rsidR="00091348" w:rsidRDefault="00091348" w:rsidP="00256723">
      <w:pPr>
        <w:spacing w:after="0" w:line="240" w:lineRule="auto"/>
        <w:jc w:val="both"/>
        <w:rPr>
          <w:rStyle w:val="nfasis"/>
          <w:rFonts w:cs="Tahoma"/>
          <w:i w:val="0"/>
          <w:color w:val="000000"/>
        </w:rPr>
      </w:pPr>
      <w:r>
        <w:rPr>
          <w:rStyle w:val="nfasis"/>
          <w:rFonts w:cs="Tahoma"/>
          <w:color w:val="000000"/>
        </w:rPr>
        <w:t xml:space="preserve">Las normas de interés las puede buscar por sector </w:t>
      </w:r>
      <w:r w:rsidR="000B1C1D">
        <w:rPr>
          <w:rStyle w:val="nfasis"/>
          <w:rFonts w:cs="Tahoma"/>
          <w:color w:val="000000"/>
        </w:rPr>
        <w:t>“Minero</w:t>
      </w:r>
      <w:r>
        <w:rPr>
          <w:rStyle w:val="nfasis"/>
          <w:rFonts w:cs="Tahoma"/>
          <w:color w:val="000000"/>
        </w:rPr>
        <w:t xml:space="preserve"> energético”</w:t>
      </w:r>
    </w:p>
    <w:p w14:paraId="61EAD3E7" w14:textId="77777777" w:rsidR="00091348" w:rsidRDefault="00091348" w:rsidP="00256723">
      <w:pPr>
        <w:spacing w:after="0"/>
        <w:jc w:val="both"/>
        <w:rPr>
          <w:rFonts w:cs="Calibri"/>
          <w:color w:val="000000"/>
        </w:rPr>
      </w:pPr>
    </w:p>
    <w:p w14:paraId="08D036AA" w14:textId="77777777" w:rsidR="00091348" w:rsidRPr="007B5D36" w:rsidRDefault="00091348" w:rsidP="00256723">
      <w:pPr>
        <w:spacing w:after="0"/>
        <w:jc w:val="both"/>
        <w:rPr>
          <w:rFonts w:cs="Calibri"/>
          <w:color w:val="17365D" w:themeColor="text2" w:themeShade="BF"/>
        </w:rPr>
      </w:pPr>
      <w:r w:rsidRPr="007B5D36">
        <w:rPr>
          <w:rFonts w:cs="Calibri"/>
          <w:color w:val="000000"/>
        </w:rPr>
        <w:t xml:space="preserve">EMCALI, Normas Técnicas </w:t>
      </w:r>
      <w:r w:rsidR="000B1C1D" w:rsidRPr="007B5D36">
        <w:rPr>
          <w:rFonts w:cs="Calibri"/>
          <w:color w:val="000000"/>
        </w:rPr>
        <w:t>Eléctricas Diseño</w:t>
      </w:r>
      <w:r w:rsidRPr="007B5D36">
        <w:rPr>
          <w:rFonts w:cs="Calibri"/>
          <w:color w:val="000000"/>
        </w:rPr>
        <w:t>, construcción y materiales</w:t>
      </w:r>
      <w:r w:rsidRPr="007B5D36">
        <w:t xml:space="preserve"> </w:t>
      </w:r>
      <w:hyperlink r:id="rId23" w:history="1">
        <w:r w:rsidRPr="007B5D36">
          <w:rPr>
            <w:rStyle w:val="Hipervnculo"/>
            <w:rFonts w:cs="Calibri"/>
            <w:color w:val="17365D" w:themeColor="text2" w:themeShade="BF"/>
            <w:u w:val="none"/>
          </w:rPr>
          <w:t>http://www.emcali.com.co/web/energy_service/normas-tecnicas-electricas</w:t>
        </w:r>
      </w:hyperlink>
    </w:p>
    <w:p w14:paraId="36CDC0E5" w14:textId="77777777" w:rsidR="00091348" w:rsidRPr="007B5D36" w:rsidRDefault="00091348" w:rsidP="00256723">
      <w:pPr>
        <w:spacing w:after="0"/>
        <w:jc w:val="both"/>
        <w:rPr>
          <w:rFonts w:cs="Calibri"/>
          <w:color w:val="17365D" w:themeColor="text2" w:themeShade="BF"/>
        </w:rPr>
      </w:pPr>
    </w:p>
    <w:p w14:paraId="0E6DE052" w14:textId="77777777" w:rsidR="00091348" w:rsidRPr="007B5D36" w:rsidRDefault="00091348" w:rsidP="00256723">
      <w:pPr>
        <w:spacing w:after="0" w:line="240" w:lineRule="auto"/>
        <w:jc w:val="both"/>
        <w:rPr>
          <w:rFonts w:cs="Calibri"/>
          <w:color w:val="000000" w:themeColor="text1"/>
        </w:rPr>
      </w:pPr>
      <w:r w:rsidRPr="007B5D36">
        <w:rPr>
          <w:rFonts w:cs="Calibri"/>
          <w:color w:val="000000" w:themeColor="text1"/>
        </w:rPr>
        <w:t>CELSIA, Normas Técnicas de redes MT/BT</w:t>
      </w:r>
    </w:p>
    <w:p w14:paraId="28435613" w14:textId="77777777" w:rsidR="00091348" w:rsidRPr="007B5D36" w:rsidRDefault="00091348" w:rsidP="00256723">
      <w:pPr>
        <w:spacing w:after="0" w:line="240" w:lineRule="auto"/>
        <w:jc w:val="both"/>
        <w:rPr>
          <w:rFonts w:cs="Calibri"/>
          <w:color w:val="17365D" w:themeColor="text2" w:themeShade="BF"/>
        </w:rPr>
      </w:pPr>
      <w:r w:rsidRPr="007B5D36">
        <w:rPr>
          <w:rFonts w:cs="Calibri"/>
          <w:color w:val="17365D" w:themeColor="text2" w:themeShade="BF"/>
        </w:rPr>
        <w:t>http://www.celsia.com/proveedores/politicas-generales/category/normas-t%C3%A9cnicas</w:t>
      </w:r>
    </w:p>
    <w:p w14:paraId="3A49D7CA" w14:textId="77777777" w:rsidR="00091348" w:rsidRPr="007B5D36" w:rsidRDefault="00091348" w:rsidP="00091348">
      <w:pPr>
        <w:spacing w:after="0"/>
        <w:rPr>
          <w:rFonts w:cs="Calibri"/>
          <w:color w:val="17365D" w:themeColor="text2" w:themeShade="BF"/>
        </w:rPr>
      </w:pPr>
    </w:p>
    <w:p w14:paraId="3DE845C3" w14:textId="77777777" w:rsidR="00091348" w:rsidRPr="007B5D36" w:rsidRDefault="00091348" w:rsidP="00091348">
      <w:pPr>
        <w:spacing w:after="0"/>
        <w:rPr>
          <w:rFonts w:cs="Calibri"/>
          <w:color w:val="000000"/>
        </w:rPr>
      </w:pPr>
      <w:r w:rsidRPr="007B5D36">
        <w:rPr>
          <w:rFonts w:cs="Calibri"/>
          <w:color w:val="000000"/>
        </w:rPr>
        <w:t xml:space="preserve"> CODENSA, normas técnicas </w:t>
      </w:r>
    </w:p>
    <w:tbl>
      <w:tblPr>
        <w:tblW w:w="8293" w:type="dxa"/>
        <w:tblInd w:w="1" w:type="dxa"/>
        <w:tblBorders>
          <w:top w:val="nil"/>
          <w:left w:val="nil"/>
          <w:bottom w:val="nil"/>
          <w:right w:val="nil"/>
        </w:tblBorders>
        <w:tblLook w:val="0000" w:firstRow="0" w:lastRow="0" w:firstColumn="0" w:lastColumn="0" w:noHBand="0" w:noVBand="0"/>
      </w:tblPr>
      <w:tblGrid>
        <w:gridCol w:w="7770"/>
        <w:gridCol w:w="523"/>
      </w:tblGrid>
      <w:tr w:rsidR="00091348" w:rsidRPr="007B5D36" w14:paraId="1AEAB724" w14:textId="77777777" w:rsidTr="00F45312">
        <w:trPr>
          <w:trHeight w:val="329"/>
        </w:trPr>
        <w:tc>
          <w:tcPr>
            <w:tcW w:w="0" w:type="auto"/>
          </w:tcPr>
          <w:p w14:paraId="12C91A77" w14:textId="77777777" w:rsidR="00091348" w:rsidRPr="00FC3529" w:rsidRDefault="00D8572F" w:rsidP="00F45312">
            <w:pPr>
              <w:autoSpaceDE w:val="0"/>
              <w:autoSpaceDN w:val="0"/>
              <w:adjustRightInd w:val="0"/>
              <w:spacing w:after="0" w:line="240" w:lineRule="auto"/>
              <w:rPr>
                <w:color w:val="17365D" w:themeColor="text2" w:themeShade="BF"/>
              </w:rPr>
            </w:pPr>
            <w:hyperlink r:id="rId24" w:history="1">
              <w:r w:rsidR="00091348" w:rsidRPr="00FC3529">
                <w:rPr>
                  <w:rStyle w:val="Hipervnculo"/>
                  <w:rFonts w:asciiTheme="minorHAnsi" w:hAnsiTheme="minorHAnsi" w:cs="Garamond"/>
                  <w:color w:val="17365D" w:themeColor="text2" w:themeShade="BF"/>
                  <w:u w:val="none"/>
                  <w:lang w:val="es-CO" w:eastAsia="es-CO"/>
                </w:rPr>
                <w:t>http://likinormas.micodensa.com/</w:t>
              </w:r>
            </w:hyperlink>
            <w:r w:rsidR="00091348" w:rsidRPr="00FC3529">
              <w:rPr>
                <w:color w:val="17365D" w:themeColor="text2" w:themeShade="BF"/>
              </w:rPr>
              <w:t xml:space="preserve"> </w:t>
            </w:r>
          </w:p>
          <w:p w14:paraId="48090BCA" w14:textId="77777777" w:rsidR="00091348" w:rsidRDefault="00091348" w:rsidP="00F45312">
            <w:pPr>
              <w:autoSpaceDE w:val="0"/>
              <w:autoSpaceDN w:val="0"/>
              <w:adjustRightInd w:val="0"/>
              <w:spacing w:after="0" w:line="240" w:lineRule="auto"/>
            </w:pPr>
          </w:p>
          <w:p w14:paraId="1E1625F1" w14:textId="77777777" w:rsidR="00091348" w:rsidRDefault="00091348" w:rsidP="00F45312">
            <w:pPr>
              <w:autoSpaceDE w:val="0"/>
              <w:autoSpaceDN w:val="0"/>
              <w:adjustRightInd w:val="0"/>
              <w:spacing w:after="0" w:line="240" w:lineRule="auto"/>
            </w:pPr>
            <w:r>
              <w:t>CENTELSA, Información técnica.</w:t>
            </w:r>
          </w:p>
          <w:p w14:paraId="52BA550F" w14:textId="77777777" w:rsidR="00091348" w:rsidRDefault="00D8572F" w:rsidP="00F45312">
            <w:pPr>
              <w:autoSpaceDE w:val="0"/>
              <w:autoSpaceDN w:val="0"/>
              <w:adjustRightInd w:val="0"/>
              <w:spacing w:after="0" w:line="240" w:lineRule="auto"/>
              <w:rPr>
                <w:rFonts w:asciiTheme="minorHAnsi" w:hAnsiTheme="minorHAnsi" w:cs="Garamond"/>
                <w:color w:val="17365D" w:themeColor="text2" w:themeShade="BF"/>
                <w:lang w:val="es-CO" w:eastAsia="es-CO"/>
              </w:rPr>
            </w:pPr>
            <w:hyperlink r:id="rId25" w:history="1">
              <w:r w:rsidR="00091348" w:rsidRPr="002C54F4">
                <w:rPr>
                  <w:rStyle w:val="Hipervnculo"/>
                  <w:rFonts w:asciiTheme="minorHAnsi" w:hAnsiTheme="minorHAnsi" w:cs="Garamond"/>
                  <w:lang w:val="es-CO" w:eastAsia="es-CO"/>
                </w:rPr>
                <w:t>http://www.centelsa.com/#</w:t>
              </w:r>
            </w:hyperlink>
          </w:p>
          <w:p w14:paraId="515DF75E" w14:textId="77777777" w:rsidR="00091348" w:rsidRDefault="00091348" w:rsidP="00F45312">
            <w:pPr>
              <w:autoSpaceDE w:val="0"/>
              <w:autoSpaceDN w:val="0"/>
              <w:adjustRightInd w:val="0"/>
              <w:spacing w:after="0" w:line="240" w:lineRule="auto"/>
              <w:rPr>
                <w:rFonts w:asciiTheme="minorHAnsi" w:hAnsiTheme="minorHAnsi" w:cs="Garamond"/>
                <w:color w:val="17365D" w:themeColor="text2" w:themeShade="BF"/>
                <w:lang w:val="es-CO" w:eastAsia="es-CO"/>
              </w:rPr>
            </w:pPr>
          </w:p>
          <w:p w14:paraId="1CE79F9A" w14:textId="77777777" w:rsidR="00091348" w:rsidRPr="007B5D36" w:rsidRDefault="00091348" w:rsidP="00F45312">
            <w:pPr>
              <w:autoSpaceDE w:val="0"/>
              <w:autoSpaceDN w:val="0"/>
              <w:adjustRightInd w:val="0"/>
              <w:spacing w:after="0" w:line="240" w:lineRule="auto"/>
              <w:rPr>
                <w:rFonts w:asciiTheme="minorHAnsi" w:hAnsiTheme="minorHAnsi" w:cs="Garamond"/>
                <w:color w:val="17365D" w:themeColor="text2" w:themeShade="BF"/>
                <w:lang w:val="es-CO" w:eastAsia="es-CO"/>
              </w:rPr>
            </w:pPr>
          </w:p>
        </w:tc>
        <w:tc>
          <w:tcPr>
            <w:tcW w:w="0" w:type="auto"/>
          </w:tcPr>
          <w:p w14:paraId="7CE2913C" w14:textId="77777777" w:rsidR="00091348" w:rsidRPr="007B5D36" w:rsidRDefault="00091348" w:rsidP="00F45312">
            <w:pPr>
              <w:autoSpaceDE w:val="0"/>
              <w:autoSpaceDN w:val="0"/>
              <w:adjustRightInd w:val="0"/>
              <w:spacing w:after="0" w:line="240" w:lineRule="auto"/>
              <w:rPr>
                <w:rFonts w:ascii="Garamond" w:hAnsi="Garamond" w:cs="Garamond"/>
                <w:color w:val="000000"/>
                <w:sz w:val="24"/>
                <w:szCs w:val="20"/>
                <w:lang w:val="es-CO" w:eastAsia="es-CO"/>
              </w:rPr>
            </w:pPr>
          </w:p>
        </w:tc>
      </w:tr>
    </w:tbl>
    <w:p w14:paraId="39809BCC" w14:textId="77777777" w:rsidR="000B1C1D" w:rsidRPr="003A11C1" w:rsidRDefault="000B1C1D" w:rsidP="000B1C1D">
      <w:pPr>
        <w:spacing w:after="0"/>
        <w:jc w:val="both"/>
        <w:rPr>
          <w:rFonts w:asciiTheme="minorHAnsi" w:hAnsiTheme="minorHAnsi" w:cstheme="minorHAnsi"/>
        </w:rPr>
      </w:pPr>
      <w:r w:rsidRPr="003A11C1">
        <w:rPr>
          <w:rFonts w:asciiTheme="minorHAnsi" w:hAnsiTheme="minorHAnsi" w:cstheme="minorHAnsi"/>
        </w:rPr>
        <w:t>Vázquez, José Ramiro</w:t>
      </w:r>
      <w:r>
        <w:rPr>
          <w:rFonts w:asciiTheme="minorHAnsi" w:hAnsiTheme="minorHAnsi" w:cstheme="minorHAnsi"/>
        </w:rPr>
        <w:t xml:space="preserve">. </w:t>
      </w:r>
      <w:r w:rsidRPr="00984F86">
        <w:rPr>
          <w:rFonts w:asciiTheme="minorHAnsi" w:hAnsiTheme="minorHAnsi" w:cstheme="minorHAnsi"/>
        </w:rPr>
        <w:t>Manual Autodidáctico de LINEAS AEREAS</w:t>
      </w:r>
      <w:r>
        <w:rPr>
          <w:rFonts w:asciiTheme="minorHAnsi" w:hAnsiTheme="minorHAnsi" w:cstheme="minorHAnsi"/>
        </w:rPr>
        <w:t>. Ediciones CEAC, S.A. Barcelona 1986</w:t>
      </w:r>
    </w:p>
    <w:p w14:paraId="15E5B209" w14:textId="77777777" w:rsidR="00091348" w:rsidRPr="006045F8" w:rsidRDefault="00091348" w:rsidP="004110C5">
      <w:pPr>
        <w:jc w:val="both"/>
        <w:rPr>
          <w:rFonts w:asciiTheme="minorHAnsi" w:hAnsiTheme="minorHAnsi" w:cstheme="minorHAnsi"/>
        </w:rPr>
      </w:pPr>
    </w:p>
    <w:p w14:paraId="27EBBD57" w14:textId="77777777" w:rsidR="00B92F58" w:rsidRPr="00DB0C31" w:rsidRDefault="004110C5" w:rsidP="004110C5">
      <w:pPr>
        <w:jc w:val="both"/>
        <w:rPr>
          <w:rFonts w:asciiTheme="minorHAnsi" w:hAnsiTheme="minorHAnsi" w:cstheme="minorHAnsi"/>
          <w:b/>
        </w:rPr>
      </w:pPr>
      <w:r w:rsidRPr="00DB0C31">
        <w:rPr>
          <w:rFonts w:asciiTheme="minorHAnsi" w:hAnsiTheme="minorHAnsi" w:cstheme="minorHAnsi"/>
          <w:b/>
        </w:rPr>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92F58" w:rsidRPr="00DB0C31" w14:paraId="0AB2FE70" w14:textId="77777777" w:rsidTr="00C75ADA">
        <w:tc>
          <w:tcPr>
            <w:tcW w:w="1242" w:type="dxa"/>
            <w:tcBorders>
              <w:top w:val="nil"/>
              <w:left w:val="nil"/>
            </w:tcBorders>
          </w:tcPr>
          <w:p w14:paraId="19CB83AE" w14:textId="77777777" w:rsidR="00B92F58" w:rsidRPr="00DB0C31" w:rsidRDefault="00B92F58" w:rsidP="00B92F58">
            <w:pPr>
              <w:jc w:val="both"/>
              <w:rPr>
                <w:rFonts w:asciiTheme="minorHAnsi" w:hAnsiTheme="minorHAnsi" w:cstheme="minorHAnsi"/>
                <w:b/>
              </w:rPr>
            </w:pPr>
          </w:p>
        </w:tc>
        <w:tc>
          <w:tcPr>
            <w:tcW w:w="2694" w:type="dxa"/>
          </w:tcPr>
          <w:p w14:paraId="2F877238" w14:textId="77777777" w:rsidR="00B92F58" w:rsidRPr="00DB0C31" w:rsidRDefault="00B92F58" w:rsidP="00B92F58">
            <w:pPr>
              <w:jc w:val="both"/>
              <w:rPr>
                <w:rFonts w:asciiTheme="minorHAnsi" w:hAnsiTheme="minorHAnsi" w:cstheme="minorHAnsi"/>
                <w:b/>
              </w:rPr>
            </w:pPr>
            <w:r w:rsidRPr="00DB0C31">
              <w:rPr>
                <w:rFonts w:asciiTheme="minorHAnsi" w:hAnsiTheme="minorHAnsi" w:cstheme="minorHAnsi"/>
                <w:b/>
              </w:rPr>
              <w:t>Nombre</w:t>
            </w:r>
          </w:p>
        </w:tc>
        <w:tc>
          <w:tcPr>
            <w:tcW w:w="1559" w:type="dxa"/>
          </w:tcPr>
          <w:p w14:paraId="7A35972C" w14:textId="77777777" w:rsidR="00B92F58" w:rsidRPr="00DB0C31" w:rsidRDefault="00B92F58" w:rsidP="00B92F58">
            <w:pPr>
              <w:jc w:val="both"/>
              <w:rPr>
                <w:rFonts w:asciiTheme="minorHAnsi" w:hAnsiTheme="minorHAnsi" w:cstheme="minorHAnsi"/>
                <w:b/>
              </w:rPr>
            </w:pPr>
            <w:r w:rsidRPr="00DB0C31">
              <w:rPr>
                <w:rFonts w:asciiTheme="minorHAnsi" w:hAnsiTheme="minorHAnsi" w:cstheme="minorHAnsi"/>
                <w:b/>
              </w:rPr>
              <w:t>Cargo</w:t>
            </w:r>
          </w:p>
        </w:tc>
        <w:tc>
          <w:tcPr>
            <w:tcW w:w="1701" w:type="dxa"/>
          </w:tcPr>
          <w:p w14:paraId="74F5621A" w14:textId="77777777" w:rsidR="00B92F58" w:rsidRPr="00DB0C31" w:rsidRDefault="00B92F58" w:rsidP="00B92F58">
            <w:pPr>
              <w:jc w:val="both"/>
              <w:rPr>
                <w:rFonts w:asciiTheme="minorHAnsi" w:hAnsiTheme="minorHAnsi" w:cstheme="minorHAnsi"/>
                <w:b/>
              </w:rPr>
            </w:pPr>
            <w:r w:rsidRPr="00DB0C31">
              <w:rPr>
                <w:rFonts w:asciiTheme="minorHAnsi" w:hAnsiTheme="minorHAnsi" w:cstheme="minorHAnsi"/>
                <w:b/>
              </w:rPr>
              <w:t>Dependencia</w:t>
            </w:r>
          </w:p>
        </w:tc>
        <w:tc>
          <w:tcPr>
            <w:tcW w:w="2551" w:type="dxa"/>
          </w:tcPr>
          <w:p w14:paraId="04C167AD" w14:textId="77777777" w:rsidR="00B92F58" w:rsidRPr="00DB0C31" w:rsidRDefault="00B92F58" w:rsidP="00B92F58">
            <w:pPr>
              <w:jc w:val="both"/>
              <w:rPr>
                <w:rFonts w:asciiTheme="minorHAnsi" w:hAnsiTheme="minorHAnsi" w:cstheme="minorHAnsi"/>
                <w:b/>
              </w:rPr>
            </w:pPr>
            <w:r w:rsidRPr="00DB0C31">
              <w:rPr>
                <w:rFonts w:asciiTheme="minorHAnsi" w:hAnsiTheme="minorHAnsi" w:cstheme="minorHAnsi"/>
                <w:b/>
              </w:rPr>
              <w:t>Fecha</w:t>
            </w:r>
          </w:p>
        </w:tc>
      </w:tr>
      <w:tr w:rsidR="00B92F58" w:rsidRPr="00DB0C31" w14:paraId="04B358A9" w14:textId="77777777" w:rsidTr="00C75ADA">
        <w:tc>
          <w:tcPr>
            <w:tcW w:w="1242" w:type="dxa"/>
          </w:tcPr>
          <w:p w14:paraId="0FD7D712" w14:textId="77777777" w:rsidR="00B92F58" w:rsidRPr="00DB0C31" w:rsidRDefault="00B92F58" w:rsidP="00B92F58">
            <w:pPr>
              <w:jc w:val="both"/>
              <w:rPr>
                <w:rFonts w:asciiTheme="minorHAnsi" w:hAnsiTheme="minorHAnsi" w:cstheme="minorHAnsi"/>
                <w:b/>
              </w:rPr>
            </w:pPr>
            <w:r w:rsidRPr="00DB0C31">
              <w:rPr>
                <w:rFonts w:asciiTheme="minorHAnsi" w:hAnsiTheme="minorHAnsi" w:cstheme="minorHAnsi"/>
                <w:b/>
              </w:rPr>
              <w:t>Autor (es)</w:t>
            </w:r>
          </w:p>
        </w:tc>
        <w:tc>
          <w:tcPr>
            <w:tcW w:w="2694" w:type="dxa"/>
          </w:tcPr>
          <w:p w14:paraId="666292D9" w14:textId="77777777" w:rsidR="00B92F58" w:rsidRPr="00DB0C31" w:rsidRDefault="00091348" w:rsidP="00B92F58">
            <w:pPr>
              <w:jc w:val="both"/>
              <w:rPr>
                <w:rFonts w:asciiTheme="minorHAnsi" w:hAnsiTheme="minorHAnsi" w:cstheme="minorHAnsi"/>
                <w:b/>
              </w:rPr>
            </w:pPr>
            <w:r>
              <w:rPr>
                <w:rFonts w:ascii="Garamond" w:hAnsi="Garamond" w:cs="Garamond"/>
                <w:color w:val="000000"/>
                <w:sz w:val="24"/>
                <w:szCs w:val="20"/>
                <w:lang w:val="es-CO" w:eastAsia="es-CO"/>
              </w:rPr>
              <w:t>Gerardo A. Cáceres C</w:t>
            </w:r>
          </w:p>
        </w:tc>
        <w:tc>
          <w:tcPr>
            <w:tcW w:w="1559" w:type="dxa"/>
          </w:tcPr>
          <w:p w14:paraId="6EA86958" w14:textId="77777777" w:rsidR="00B92F58" w:rsidRPr="00DB0C31" w:rsidRDefault="000B1C1D" w:rsidP="00091348">
            <w:pPr>
              <w:jc w:val="both"/>
              <w:rPr>
                <w:rFonts w:asciiTheme="minorHAnsi" w:hAnsiTheme="minorHAnsi" w:cstheme="minorHAnsi"/>
                <w:b/>
              </w:rPr>
            </w:pPr>
            <w:r>
              <w:rPr>
                <w:rFonts w:asciiTheme="minorHAnsi" w:hAnsiTheme="minorHAnsi" w:cstheme="minorHAnsi"/>
                <w:b/>
              </w:rPr>
              <w:t>Instructor</w:t>
            </w:r>
            <w:r w:rsidR="00091348">
              <w:rPr>
                <w:rFonts w:asciiTheme="minorHAnsi" w:hAnsiTheme="minorHAnsi" w:cstheme="minorHAnsi"/>
                <w:b/>
              </w:rPr>
              <w:t xml:space="preserve"> </w:t>
            </w:r>
          </w:p>
        </w:tc>
        <w:tc>
          <w:tcPr>
            <w:tcW w:w="1701" w:type="dxa"/>
          </w:tcPr>
          <w:p w14:paraId="4DDE3EFE" w14:textId="77777777" w:rsidR="00B92F58" w:rsidRPr="00DB0C31" w:rsidRDefault="00091348" w:rsidP="00B92F58">
            <w:pPr>
              <w:jc w:val="both"/>
              <w:rPr>
                <w:rFonts w:asciiTheme="minorHAnsi" w:hAnsiTheme="minorHAnsi" w:cstheme="minorHAnsi"/>
                <w:b/>
              </w:rPr>
            </w:pPr>
            <w:r>
              <w:rPr>
                <w:rFonts w:asciiTheme="minorHAnsi" w:hAnsiTheme="minorHAnsi" w:cstheme="minorHAnsi"/>
                <w:b/>
              </w:rPr>
              <w:t>CEAI</w:t>
            </w:r>
          </w:p>
        </w:tc>
        <w:tc>
          <w:tcPr>
            <w:tcW w:w="2551" w:type="dxa"/>
          </w:tcPr>
          <w:p w14:paraId="62237103" w14:textId="77777777" w:rsidR="00B92F58" w:rsidRPr="00DB0C31" w:rsidRDefault="00091348" w:rsidP="00B92F58">
            <w:pPr>
              <w:jc w:val="both"/>
              <w:rPr>
                <w:rFonts w:asciiTheme="minorHAnsi" w:hAnsiTheme="minorHAnsi" w:cstheme="minorHAnsi"/>
                <w:b/>
              </w:rPr>
            </w:pPr>
            <w:r>
              <w:rPr>
                <w:rFonts w:ascii="Garamond" w:hAnsi="Garamond" w:cs="Garamond"/>
                <w:b/>
                <w:bCs/>
                <w:color w:val="000000"/>
                <w:sz w:val="24"/>
                <w:szCs w:val="20"/>
                <w:lang w:val="es-CO" w:eastAsia="es-CO"/>
              </w:rPr>
              <w:t>28</w:t>
            </w:r>
            <w:r w:rsidRPr="00A6404F">
              <w:rPr>
                <w:rFonts w:ascii="Garamond" w:hAnsi="Garamond" w:cs="Garamond"/>
                <w:b/>
                <w:bCs/>
                <w:color w:val="000000"/>
                <w:sz w:val="24"/>
                <w:szCs w:val="20"/>
                <w:lang w:val="es-CO" w:eastAsia="es-CO"/>
              </w:rPr>
              <w:t>/0</w:t>
            </w:r>
            <w:r>
              <w:rPr>
                <w:rFonts w:ascii="Garamond" w:hAnsi="Garamond" w:cs="Garamond"/>
                <w:b/>
                <w:bCs/>
                <w:color w:val="000000"/>
                <w:sz w:val="24"/>
                <w:szCs w:val="20"/>
                <w:lang w:val="es-CO" w:eastAsia="es-CO"/>
              </w:rPr>
              <w:t>1</w:t>
            </w:r>
            <w:r w:rsidRPr="00A6404F">
              <w:rPr>
                <w:rFonts w:ascii="Garamond" w:hAnsi="Garamond" w:cs="Garamond"/>
                <w:b/>
                <w:bCs/>
                <w:color w:val="000000"/>
                <w:sz w:val="24"/>
                <w:szCs w:val="20"/>
                <w:lang w:val="es-CO" w:eastAsia="es-CO"/>
              </w:rPr>
              <w:t>/201</w:t>
            </w:r>
            <w:r>
              <w:rPr>
                <w:rFonts w:ascii="Garamond" w:hAnsi="Garamond" w:cs="Garamond"/>
                <w:b/>
                <w:bCs/>
                <w:color w:val="000000"/>
                <w:sz w:val="24"/>
                <w:szCs w:val="20"/>
                <w:lang w:val="es-CO" w:eastAsia="es-CO"/>
              </w:rPr>
              <w:t>4</w:t>
            </w:r>
          </w:p>
        </w:tc>
      </w:tr>
    </w:tbl>
    <w:p w14:paraId="6F5CF354" w14:textId="77777777" w:rsidR="00872253" w:rsidRDefault="00872253" w:rsidP="00B92F58">
      <w:pPr>
        <w:rPr>
          <w:rFonts w:asciiTheme="minorHAnsi" w:hAnsiTheme="minorHAnsi"/>
          <w:lang w:val="es-CO"/>
        </w:rPr>
      </w:pPr>
    </w:p>
    <w:p w14:paraId="5BEFD699" w14:textId="77777777" w:rsidR="00C75ADA" w:rsidRPr="00C75ADA" w:rsidRDefault="00C75ADA" w:rsidP="00B92F58">
      <w:pPr>
        <w:rPr>
          <w:rFonts w:asciiTheme="minorHAnsi" w:hAnsiTheme="minorHAnsi"/>
          <w:b/>
          <w:lang w:val="es-CO"/>
        </w:rPr>
      </w:pPr>
      <w:r w:rsidRPr="00C75ADA">
        <w:rPr>
          <w:rFonts w:asciiTheme="minorHAnsi" w:hAnsiTheme="minorHAnsi"/>
          <w:b/>
          <w:lang w:val="es-CO"/>
        </w:rPr>
        <w:t>8. CONTROL DE CAMBIOS</w:t>
      </w:r>
      <w:r w:rsidR="00726052">
        <w:rPr>
          <w:rFonts w:asciiTheme="minorHAnsi" w:hAnsiTheme="minorHAnsi"/>
          <w:b/>
          <w:lang w:val="es-CO"/>
        </w:rPr>
        <w:t xml:space="preserve"> </w:t>
      </w:r>
    </w:p>
    <w:p w14:paraId="1B0899CE" w14:textId="77777777" w:rsidR="00C75ADA" w:rsidRDefault="00C75ADA" w:rsidP="00B92F58">
      <w:pPr>
        <w:rPr>
          <w:rFonts w:asciiTheme="minorHAnsi" w:hAnsiTheme="minorHAnsi"/>
          <w:lang w:val="es-CO"/>
        </w:rPr>
      </w:pPr>
    </w:p>
    <w:tbl>
      <w:tblPr>
        <w:tblW w:w="1459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
        <w:gridCol w:w="1057"/>
        <w:gridCol w:w="2518"/>
        <w:gridCol w:w="1484"/>
        <w:gridCol w:w="707"/>
        <w:gridCol w:w="709"/>
        <w:gridCol w:w="1638"/>
        <w:gridCol w:w="1960"/>
        <w:gridCol w:w="2205"/>
        <w:gridCol w:w="2205"/>
      </w:tblGrid>
      <w:tr w:rsidR="00091348" w:rsidRPr="00DB0C31" w14:paraId="75772E59" w14:textId="77777777" w:rsidTr="009A575F">
        <w:trPr>
          <w:gridAfter w:val="2"/>
        </w:trPr>
        <w:tc>
          <w:tcPr>
            <w:tcW w:w="1165" w:type="dxa"/>
            <w:gridSpan w:val="2"/>
            <w:tcBorders>
              <w:top w:val="nil"/>
              <w:left w:val="nil"/>
            </w:tcBorders>
          </w:tcPr>
          <w:p w14:paraId="34012EBB" w14:textId="77777777" w:rsidR="00C75ADA" w:rsidRPr="00DB0C31" w:rsidRDefault="00C75ADA" w:rsidP="00726052">
            <w:pPr>
              <w:jc w:val="both"/>
              <w:rPr>
                <w:rFonts w:asciiTheme="minorHAnsi" w:hAnsiTheme="minorHAnsi" w:cstheme="minorHAnsi"/>
                <w:b/>
              </w:rPr>
            </w:pPr>
          </w:p>
        </w:tc>
        <w:tc>
          <w:tcPr>
            <w:tcW w:w="2518" w:type="dxa"/>
          </w:tcPr>
          <w:p w14:paraId="2C6A8CEF" w14:textId="77777777" w:rsidR="00C75ADA" w:rsidRPr="00DB0C31" w:rsidRDefault="00C75ADA" w:rsidP="00726052">
            <w:pPr>
              <w:jc w:val="both"/>
              <w:rPr>
                <w:rFonts w:asciiTheme="minorHAnsi" w:hAnsiTheme="minorHAnsi" w:cstheme="minorHAnsi"/>
                <w:b/>
              </w:rPr>
            </w:pPr>
            <w:r w:rsidRPr="00DB0C31">
              <w:rPr>
                <w:rFonts w:asciiTheme="minorHAnsi" w:hAnsiTheme="minorHAnsi" w:cstheme="minorHAnsi"/>
                <w:b/>
              </w:rPr>
              <w:t>Nombre</w:t>
            </w:r>
          </w:p>
        </w:tc>
        <w:tc>
          <w:tcPr>
            <w:tcW w:w="1484" w:type="dxa"/>
          </w:tcPr>
          <w:p w14:paraId="0EAD6DDE" w14:textId="77777777" w:rsidR="00C75ADA" w:rsidRPr="00DB0C31" w:rsidRDefault="00C75ADA" w:rsidP="00726052">
            <w:pPr>
              <w:jc w:val="both"/>
              <w:rPr>
                <w:rFonts w:asciiTheme="minorHAnsi" w:hAnsiTheme="minorHAnsi" w:cstheme="minorHAnsi"/>
                <w:b/>
              </w:rPr>
            </w:pPr>
            <w:r w:rsidRPr="00DB0C31">
              <w:rPr>
                <w:rFonts w:asciiTheme="minorHAnsi" w:hAnsiTheme="minorHAnsi" w:cstheme="minorHAnsi"/>
                <w:b/>
              </w:rPr>
              <w:t>Cargo</w:t>
            </w:r>
          </w:p>
        </w:tc>
        <w:tc>
          <w:tcPr>
            <w:tcW w:w="1416" w:type="dxa"/>
            <w:gridSpan w:val="2"/>
          </w:tcPr>
          <w:p w14:paraId="2E5C843D" w14:textId="77777777" w:rsidR="00C75ADA" w:rsidRPr="00DB0C31" w:rsidRDefault="00C75ADA" w:rsidP="00726052">
            <w:pPr>
              <w:jc w:val="both"/>
              <w:rPr>
                <w:rFonts w:asciiTheme="minorHAnsi" w:hAnsiTheme="minorHAnsi" w:cstheme="minorHAnsi"/>
                <w:b/>
              </w:rPr>
            </w:pPr>
            <w:r w:rsidRPr="00DB0C31">
              <w:rPr>
                <w:rFonts w:asciiTheme="minorHAnsi" w:hAnsiTheme="minorHAnsi" w:cstheme="minorHAnsi"/>
                <w:b/>
              </w:rPr>
              <w:t>Dependencia</w:t>
            </w:r>
          </w:p>
        </w:tc>
        <w:tc>
          <w:tcPr>
            <w:tcW w:w="1638" w:type="dxa"/>
          </w:tcPr>
          <w:p w14:paraId="2E49E08B" w14:textId="77777777" w:rsidR="00C75ADA" w:rsidRPr="00DB0C31" w:rsidRDefault="00C75ADA" w:rsidP="00726052">
            <w:pPr>
              <w:jc w:val="both"/>
              <w:rPr>
                <w:rFonts w:asciiTheme="minorHAnsi" w:hAnsiTheme="minorHAnsi" w:cstheme="minorHAnsi"/>
                <w:b/>
              </w:rPr>
            </w:pPr>
            <w:r w:rsidRPr="00DB0C31">
              <w:rPr>
                <w:rFonts w:asciiTheme="minorHAnsi" w:hAnsiTheme="minorHAnsi" w:cstheme="minorHAnsi"/>
                <w:b/>
              </w:rPr>
              <w:t>Fecha</w:t>
            </w:r>
          </w:p>
        </w:tc>
        <w:tc>
          <w:tcPr>
            <w:tcW w:w="1960" w:type="dxa"/>
          </w:tcPr>
          <w:p w14:paraId="6337F9CE" w14:textId="77777777" w:rsidR="00C75ADA" w:rsidRPr="00DB0C31" w:rsidRDefault="00C75ADA" w:rsidP="00726052">
            <w:pPr>
              <w:jc w:val="both"/>
              <w:rPr>
                <w:rFonts w:asciiTheme="minorHAnsi" w:hAnsiTheme="minorHAnsi" w:cstheme="minorHAnsi"/>
                <w:b/>
              </w:rPr>
            </w:pPr>
            <w:r>
              <w:rPr>
                <w:rFonts w:asciiTheme="minorHAnsi" w:hAnsiTheme="minorHAnsi" w:cstheme="minorHAnsi"/>
                <w:b/>
              </w:rPr>
              <w:t>Razón del Cambio</w:t>
            </w:r>
          </w:p>
        </w:tc>
      </w:tr>
      <w:tr w:rsidR="000B1C1D" w:rsidRPr="00DB0C31" w14:paraId="12D692B0" w14:textId="77777777" w:rsidTr="009A575F">
        <w:trPr>
          <w:gridAfter w:val="2"/>
        </w:trPr>
        <w:tc>
          <w:tcPr>
            <w:tcW w:w="1165" w:type="dxa"/>
            <w:gridSpan w:val="2"/>
          </w:tcPr>
          <w:p w14:paraId="7839F65A" w14:textId="77777777" w:rsidR="000B1C1D" w:rsidRDefault="000B1C1D" w:rsidP="000B1C1D">
            <w:pPr>
              <w:jc w:val="both"/>
              <w:rPr>
                <w:rFonts w:asciiTheme="minorHAnsi" w:hAnsiTheme="minorHAnsi" w:cstheme="minorHAnsi"/>
                <w:b/>
              </w:rPr>
            </w:pPr>
            <w:r w:rsidRPr="00DB0C31">
              <w:rPr>
                <w:rFonts w:asciiTheme="minorHAnsi" w:hAnsiTheme="minorHAnsi" w:cstheme="minorHAnsi"/>
                <w:b/>
              </w:rPr>
              <w:t>Autor (es)</w:t>
            </w:r>
          </w:p>
          <w:p w14:paraId="62ACDBCC" w14:textId="77777777" w:rsidR="000B1C1D" w:rsidRPr="00DB0C31" w:rsidRDefault="000B1C1D" w:rsidP="000B1C1D">
            <w:pPr>
              <w:jc w:val="both"/>
              <w:rPr>
                <w:rFonts w:asciiTheme="minorHAnsi" w:hAnsiTheme="minorHAnsi" w:cstheme="minorHAnsi"/>
                <w:b/>
              </w:rPr>
            </w:pPr>
          </w:p>
        </w:tc>
        <w:tc>
          <w:tcPr>
            <w:tcW w:w="2518" w:type="dxa"/>
          </w:tcPr>
          <w:p w14:paraId="1C78F9C1" w14:textId="77777777" w:rsidR="000B1C1D" w:rsidRDefault="000B1C1D" w:rsidP="000B1C1D">
            <w:pPr>
              <w:jc w:val="both"/>
              <w:rPr>
                <w:rFonts w:ascii="Garamond" w:hAnsi="Garamond" w:cs="Garamond"/>
                <w:b/>
                <w:bCs/>
                <w:color w:val="000000"/>
                <w:sz w:val="24"/>
                <w:szCs w:val="20"/>
                <w:lang w:val="es-CO" w:eastAsia="es-CO"/>
              </w:rPr>
            </w:pPr>
            <w:r w:rsidRPr="00A6404F">
              <w:rPr>
                <w:rFonts w:ascii="Garamond" w:hAnsi="Garamond" w:cs="Garamond"/>
                <w:b/>
                <w:bCs/>
                <w:color w:val="000000"/>
                <w:sz w:val="24"/>
                <w:szCs w:val="20"/>
                <w:lang w:val="es-CO" w:eastAsia="es-CO"/>
              </w:rPr>
              <w:t xml:space="preserve"> </w:t>
            </w:r>
            <w:r>
              <w:rPr>
                <w:rFonts w:ascii="Garamond" w:hAnsi="Garamond" w:cs="Garamond"/>
                <w:b/>
                <w:bCs/>
                <w:color w:val="000000"/>
                <w:sz w:val="24"/>
                <w:szCs w:val="20"/>
                <w:lang w:val="es-CO" w:eastAsia="es-CO"/>
              </w:rPr>
              <w:t>Gerardo A. Cáceres C</w:t>
            </w:r>
          </w:p>
          <w:p w14:paraId="68121004" w14:textId="77777777" w:rsidR="000B1C1D" w:rsidRPr="00DB0C31" w:rsidRDefault="000B1C1D" w:rsidP="000B1C1D">
            <w:pPr>
              <w:jc w:val="both"/>
              <w:rPr>
                <w:rFonts w:asciiTheme="minorHAnsi" w:hAnsiTheme="minorHAnsi" w:cstheme="minorHAnsi"/>
                <w:b/>
              </w:rPr>
            </w:pPr>
          </w:p>
        </w:tc>
        <w:tc>
          <w:tcPr>
            <w:tcW w:w="1484" w:type="dxa"/>
          </w:tcPr>
          <w:p w14:paraId="17FD5E6B" w14:textId="77777777" w:rsidR="000B1C1D" w:rsidRPr="00DB0C31" w:rsidRDefault="000B1C1D" w:rsidP="000B1C1D">
            <w:pPr>
              <w:jc w:val="both"/>
              <w:rPr>
                <w:rFonts w:asciiTheme="minorHAnsi" w:hAnsiTheme="minorHAnsi" w:cstheme="minorHAnsi"/>
                <w:b/>
              </w:rPr>
            </w:pPr>
            <w:r>
              <w:rPr>
                <w:rFonts w:asciiTheme="minorHAnsi" w:hAnsiTheme="minorHAnsi" w:cstheme="minorHAnsi"/>
                <w:b/>
              </w:rPr>
              <w:t xml:space="preserve">Instructor </w:t>
            </w:r>
          </w:p>
        </w:tc>
        <w:tc>
          <w:tcPr>
            <w:tcW w:w="1416" w:type="dxa"/>
            <w:gridSpan w:val="2"/>
          </w:tcPr>
          <w:p w14:paraId="6E1BF719" w14:textId="77777777" w:rsidR="000B1C1D" w:rsidRDefault="000B1C1D" w:rsidP="000B1C1D">
            <w:pPr>
              <w:jc w:val="both"/>
              <w:rPr>
                <w:rFonts w:asciiTheme="minorHAnsi" w:hAnsiTheme="minorHAnsi" w:cstheme="minorHAnsi"/>
                <w:b/>
              </w:rPr>
            </w:pPr>
            <w:r>
              <w:rPr>
                <w:rFonts w:asciiTheme="minorHAnsi" w:hAnsiTheme="minorHAnsi" w:cstheme="minorHAnsi"/>
                <w:b/>
              </w:rPr>
              <w:t>CEAI</w:t>
            </w:r>
          </w:p>
          <w:p w14:paraId="41E37E2E" w14:textId="77777777" w:rsidR="000B1C1D" w:rsidRPr="00DB0C31" w:rsidRDefault="000B1C1D" w:rsidP="000B1C1D">
            <w:pPr>
              <w:jc w:val="both"/>
              <w:rPr>
                <w:rFonts w:asciiTheme="minorHAnsi" w:hAnsiTheme="minorHAnsi" w:cstheme="minorHAnsi"/>
                <w:b/>
              </w:rPr>
            </w:pPr>
            <w:r>
              <w:rPr>
                <w:rFonts w:asciiTheme="minorHAnsi" w:hAnsiTheme="minorHAnsi" w:cstheme="minorHAnsi"/>
                <w:b/>
              </w:rPr>
              <w:t>CEAI</w:t>
            </w:r>
          </w:p>
        </w:tc>
        <w:tc>
          <w:tcPr>
            <w:tcW w:w="1638" w:type="dxa"/>
          </w:tcPr>
          <w:p w14:paraId="4F6C8D8A" w14:textId="77777777" w:rsidR="000B1C1D" w:rsidRDefault="000B1C1D" w:rsidP="000B1C1D">
            <w:pPr>
              <w:autoSpaceDE w:val="0"/>
              <w:autoSpaceDN w:val="0"/>
              <w:adjustRightInd w:val="0"/>
              <w:spacing w:after="0" w:line="240" w:lineRule="auto"/>
              <w:rPr>
                <w:rFonts w:ascii="Garamond" w:hAnsi="Garamond" w:cs="Garamond"/>
                <w:b/>
                <w:bCs/>
                <w:color w:val="000000"/>
                <w:sz w:val="24"/>
                <w:szCs w:val="20"/>
                <w:lang w:val="es-CO" w:eastAsia="es-CO"/>
              </w:rPr>
            </w:pPr>
            <w:r>
              <w:rPr>
                <w:rFonts w:ascii="Garamond" w:hAnsi="Garamond" w:cs="Garamond"/>
                <w:b/>
                <w:bCs/>
                <w:color w:val="000000"/>
                <w:sz w:val="24"/>
                <w:szCs w:val="20"/>
                <w:lang w:val="es-CO" w:eastAsia="es-CO"/>
              </w:rPr>
              <w:t>12/06/2014</w:t>
            </w:r>
          </w:p>
          <w:p w14:paraId="127ED761" w14:textId="77777777" w:rsidR="000B1C1D" w:rsidRPr="00DB0C31" w:rsidRDefault="000B1C1D" w:rsidP="000B1C1D">
            <w:pPr>
              <w:jc w:val="both"/>
              <w:rPr>
                <w:rFonts w:asciiTheme="minorHAnsi" w:hAnsiTheme="minorHAnsi" w:cstheme="minorHAnsi"/>
                <w:b/>
              </w:rPr>
            </w:pPr>
          </w:p>
        </w:tc>
        <w:tc>
          <w:tcPr>
            <w:tcW w:w="1960" w:type="dxa"/>
          </w:tcPr>
          <w:p w14:paraId="27195B76" w14:textId="77777777" w:rsidR="000B1C1D" w:rsidRDefault="000B1C1D" w:rsidP="000B1C1D">
            <w:pPr>
              <w:jc w:val="both"/>
              <w:rPr>
                <w:rFonts w:asciiTheme="minorHAnsi" w:hAnsiTheme="minorHAnsi" w:cstheme="minorHAnsi"/>
                <w:b/>
              </w:rPr>
            </w:pPr>
            <w:r>
              <w:rPr>
                <w:rFonts w:asciiTheme="minorHAnsi" w:hAnsiTheme="minorHAnsi" w:cstheme="minorHAnsi"/>
                <w:b/>
              </w:rPr>
              <w:t xml:space="preserve">Actualización  Cambio formato  </w:t>
            </w:r>
          </w:p>
        </w:tc>
      </w:tr>
      <w:tr w:rsidR="000B1C1D" w:rsidRPr="00DB0C31" w14:paraId="77C4C7D1" w14:textId="77777777" w:rsidTr="009A575F">
        <w:trPr>
          <w:gridAfter w:val="2"/>
          <w:trHeight w:val="1249"/>
        </w:trPr>
        <w:tc>
          <w:tcPr>
            <w:tcW w:w="1165" w:type="dxa"/>
            <w:gridSpan w:val="2"/>
          </w:tcPr>
          <w:p w14:paraId="4CC63517" w14:textId="77777777" w:rsidR="000B1C1D" w:rsidRDefault="000B1C1D" w:rsidP="000B1C1D">
            <w:pPr>
              <w:jc w:val="both"/>
              <w:rPr>
                <w:rFonts w:asciiTheme="minorHAnsi" w:hAnsiTheme="minorHAnsi" w:cstheme="minorHAnsi"/>
                <w:b/>
              </w:rPr>
            </w:pPr>
            <w:r w:rsidRPr="00DB0C31">
              <w:rPr>
                <w:rFonts w:asciiTheme="minorHAnsi" w:hAnsiTheme="minorHAnsi" w:cstheme="minorHAnsi"/>
                <w:b/>
              </w:rPr>
              <w:t>Autor (es)</w:t>
            </w:r>
          </w:p>
          <w:p w14:paraId="6AEF944F" w14:textId="77777777" w:rsidR="000B1C1D" w:rsidRPr="00DB0C31" w:rsidRDefault="000B1C1D" w:rsidP="000B1C1D">
            <w:pPr>
              <w:jc w:val="both"/>
              <w:rPr>
                <w:rFonts w:asciiTheme="minorHAnsi" w:hAnsiTheme="minorHAnsi" w:cstheme="minorHAnsi"/>
                <w:b/>
              </w:rPr>
            </w:pPr>
          </w:p>
        </w:tc>
        <w:tc>
          <w:tcPr>
            <w:tcW w:w="2518" w:type="dxa"/>
          </w:tcPr>
          <w:p w14:paraId="04199C8E" w14:textId="77777777" w:rsidR="000B1C1D" w:rsidRDefault="000B1C1D" w:rsidP="000B1C1D">
            <w:pPr>
              <w:jc w:val="both"/>
              <w:rPr>
                <w:rFonts w:ascii="Garamond" w:hAnsi="Garamond" w:cs="Garamond"/>
                <w:b/>
                <w:bCs/>
                <w:color w:val="000000"/>
                <w:sz w:val="24"/>
                <w:szCs w:val="20"/>
                <w:lang w:val="es-CO" w:eastAsia="es-CO"/>
              </w:rPr>
            </w:pPr>
            <w:r w:rsidRPr="00A6404F">
              <w:rPr>
                <w:rFonts w:ascii="Garamond" w:hAnsi="Garamond" w:cs="Garamond"/>
                <w:b/>
                <w:bCs/>
                <w:color w:val="000000"/>
                <w:sz w:val="24"/>
                <w:szCs w:val="20"/>
                <w:lang w:val="es-CO" w:eastAsia="es-CO"/>
              </w:rPr>
              <w:t xml:space="preserve"> </w:t>
            </w:r>
            <w:r>
              <w:rPr>
                <w:rFonts w:ascii="Garamond" w:hAnsi="Garamond" w:cs="Garamond"/>
                <w:b/>
                <w:bCs/>
                <w:color w:val="000000"/>
                <w:sz w:val="24"/>
                <w:szCs w:val="20"/>
                <w:lang w:val="es-CO" w:eastAsia="es-CO"/>
              </w:rPr>
              <w:t>Gerardo A. Cáceres C</w:t>
            </w:r>
          </w:p>
          <w:p w14:paraId="65979ED1" w14:textId="77777777" w:rsidR="000B1C1D" w:rsidRPr="00DB0C31" w:rsidRDefault="000B1C1D" w:rsidP="000B1C1D">
            <w:pPr>
              <w:jc w:val="both"/>
              <w:rPr>
                <w:rFonts w:asciiTheme="minorHAnsi" w:hAnsiTheme="minorHAnsi" w:cstheme="minorHAnsi"/>
                <w:b/>
              </w:rPr>
            </w:pPr>
          </w:p>
        </w:tc>
        <w:tc>
          <w:tcPr>
            <w:tcW w:w="1484" w:type="dxa"/>
          </w:tcPr>
          <w:p w14:paraId="04B4B0B7" w14:textId="77777777" w:rsidR="000B1C1D" w:rsidRPr="00DB0C31" w:rsidRDefault="000B1C1D" w:rsidP="000B1C1D">
            <w:pPr>
              <w:jc w:val="both"/>
              <w:rPr>
                <w:rFonts w:asciiTheme="minorHAnsi" w:hAnsiTheme="minorHAnsi" w:cstheme="minorHAnsi"/>
                <w:b/>
              </w:rPr>
            </w:pPr>
            <w:r>
              <w:rPr>
                <w:rFonts w:asciiTheme="minorHAnsi" w:hAnsiTheme="minorHAnsi" w:cstheme="minorHAnsi"/>
                <w:b/>
              </w:rPr>
              <w:t xml:space="preserve">Instructor </w:t>
            </w:r>
          </w:p>
        </w:tc>
        <w:tc>
          <w:tcPr>
            <w:tcW w:w="1416" w:type="dxa"/>
            <w:gridSpan w:val="2"/>
          </w:tcPr>
          <w:p w14:paraId="22EC0877" w14:textId="77777777" w:rsidR="000B1C1D" w:rsidRDefault="000B1C1D" w:rsidP="000B1C1D">
            <w:pPr>
              <w:jc w:val="both"/>
              <w:rPr>
                <w:rFonts w:asciiTheme="minorHAnsi" w:hAnsiTheme="minorHAnsi" w:cstheme="minorHAnsi"/>
                <w:b/>
              </w:rPr>
            </w:pPr>
            <w:r>
              <w:rPr>
                <w:rFonts w:asciiTheme="minorHAnsi" w:hAnsiTheme="minorHAnsi" w:cstheme="minorHAnsi"/>
                <w:b/>
              </w:rPr>
              <w:t>CEAI</w:t>
            </w:r>
          </w:p>
          <w:p w14:paraId="540D889C" w14:textId="77777777" w:rsidR="000B1C1D" w:rsidRPr="00DB0C31" w:rsidRDefault="000B1C1D" w:rsidP="000B1C1D">
            <w:pPr>
              <w:jc w:val="both"/>
              <w:rPr>
                <w:rFonts w:asciiTheme="minorHAnsi" w:hAnsiTheme="minorHAnsi" w:cstheme="minorHAnsi"/>
                <w:b/>
              </w:rPr>
            </w:pPr>
          </w:p>
        </w:tc>
        <w:tc>
          <w:tcPr>
            <w:tcW w:w="1638" w:type="dxa"/>
          </w:tcPr>
          <w:p w14:paraId="263E982C" w14:textId="77777777" w:rsidR="000B1C1D" w:rsidRPr="00A6404F" w:rsidRDefault="000B1C1D" w:rsidP="000B1C1D">
            <w:pPr>
              <w:autoSpaceDE w:val="0"/>
              <w:autoSpaceDN w:val="0"/>
              <w:adjustRightInd w:val="0"/>
              <w:spacing w:after="0" w:line="240" w:lineRule="auto"/>
              <w:rPr>
                <w:rFonts w:ascii="Garamond" w:hAnsi="Garamond" w:cs="Garamond"/>
                <w:color w:val="000000"/>
                <w:sz w:val="24"/>
                <w:szCs w:val="20"/>
                <w:lang w:val="es-CO" w:eastAsia="es-CO"/>
              </w:rPr>
            </w:pPr>
            <w:r>
              <w:rPr>
                <w:rFonts w:ascii="Garamond" w:hAnsi="Garamond" w:cs="Garamond"/>
                <w:b/>
                <w:bCs/>
                <w:color w:val="000000"/>
                <w:sz w:val="24"/>
                <w:szCs w:val="20"/>
                <w:lang w:val="es-CO" w:eastAsia="es-CO"/>
              </w:rPr>
              <w:t xml:space="preserve">15/05/2017     </w:t>
            </w:r>
          </w:p>
        </w:tc>
        <w:tc>
          <w:tcPr>
            <w:tcW w:w="1960" w:type="dxa"/>
          </w:tcPr>
          <w:p w14:paraId="4A609F1C" w14:textId="77777777" w:rsidR="000B1C1D" w:rsidRPr="00DB0C31" w:rsidRDefault="000B1C1D" w:rsidP="000B1C1D">
            <w:pPr>
              <w:jc w:val="both"/>
              <w:rPr>
                <w:rFonts w:asciiTheme="minorHAnsi" w:hAnsiTheme="minorHAnsi" w:cstheme="minorHAnsi"/>
                <w:b/>
              </w:rPr>
            </w:pPr>
            <w:r>
              <w:rPr>
                <w:rFonts w:asciiTheme="minorHAnsi" w:hAnsiTheme="minorHAnsi" w:cstheme="minorHAnsi"/>
                <w:b/>
              </w:rPr>
              <w:t xml:space="preserve">Ajustes en contenidos </w:t>
            </w:r>
          </w:p>
        </w:tc>
      </w:tr>
      <w:tr w:rsidR="005F45D0" w:rsidRPr="00DB0C31" w14:paraId="2182BA0E" w14:textId="77777777" w:rsidTr="009A575F">
        <w:trPr>
          <w:gridAfter w:val="2"/>
          <w:trHeight w:val="1249"/>
        </w:trPr>
        <w:tc>
          <w:tcPr>
            <w:tcW w:w="1165" w:type="dxa"/>
            <w:gridSpan w:val="2"/>
          </w:tcPr>
          <w:p w14:paraId="5332842D" w14:textId="77777777" w:rsidR="005F45D0" w:rsidRDefault="005F45D0" w:rsidP="002F1BF6">
            <w:pPr>
              <w:jc w:val="both"/>
              <w:rPr>
                <w:rFonts w:asciiTheme="minorHAnsi" w:hAnsiTheme="minorHAnsi" w:cstheme="minorHAnsi"/>
                <w:b/>
              </w:rPr>
            </w:pPr>
            <w:r w:rsidRPr="00DB0C31">
              <w:rPr>
                <w:rFonts w:asciiTheme="minorHAnsi" w:hAnsiTheme="minorHAnsi" w:cstheme="minorHAnsi"/>
                <w:b/>
              </w:rPr>
              <w:lastRenderedPageBreak/>
              <w:t>Autor (es)</w:t>
            </w:r>
          </w:p>
          <w:p w14:paraId="540597E0" w14:textId="77777777" w:rsidR="005F45D0" w:rsidRPr="00DB0C31" w:rsidRDefault="005F45D0" w:rsidP="002F1BF6">
            <w:pPr>
              <w:jc w:val="both"/>
              <w:rPr>
                <w:rFonts w:asciiTheme="minorHAnsi" w:hAnsiTheme="minorHAnsi" w:cstheme="minorHAnsi"/>
                <w:b/>
              </w:rPr>
            </w:pPr>
          </w:p>
        </w:tc>
        <w:tc>
          <w:tcPr>
            <w:tcW w:w="2518" w:type="dxa"/>
          </w:tcPr>
          <w:p w14:paraId="75A04AEE" w14:textId="77777777" w:rsidR="005F45D0" w:rsidRDefault="005F45D0" w:rsidP="002F1BF6">
            <w:pPr>
              <w:jc w:val="both"/>
              <w:rPr>
                <w:rFonts w:ascii="Garamond" w:hAnsi="Garamond" w:cs="Garamond"/>
                <w:b/>
                <w:bCs/>
                <w:color w:val="000000"/>
                <w:sz w:val="24"/>
                <w:szCs w:val="20"/>
                <w:lang w:val="es-CO" w:eastAsia="es-CO"/>
              </w:rPr>
            </w:pPr>
            <w:r w:rsidRPr="00A6404F">
              <w:rPr>
                <w:rFonts w:ascii="Garamond" w:hAnsi="Garamond" w:cs="Garamond"/>
                <w:b/>
                <w:bCs/>
                <w:color w:val="000000"/>
                <w:sz w:val="24"/>
                <w:szCs w:val="20"/>
                <w:lang w:val="es-CO" w:eastAsia="es-CO"/>
              </w:rPr>
              <w:t xml:space="preserve"> </w:t>
            </w:r>
            <w:r>
              <w:rPr>
                <w:rFonts w:ascii="Garamond" w:hAnsi="Garamond" w:cs="Garamond"/>
                <w:b/>
                <w:bCs/>
                <w:color w:val="000000"/>
                <w:sz w:val="24"/>
                <w:szCs w:val="20"/>
                <w:lang w:val="es-CO" w:eastAsia="es-CO"/>
              </w:rPr>
              <w:t>Gerardo A. Cáceres C</w:t>
            </w:r>
          </w:p>
          <w:p w14:paraId="21679582" w14:textId="77777777" w:rsidR="005F45D0" w:rsidRPr="00A6404F" w:rsidRDefault="005F45D0" w:rsidP="002F1BF6">
            <w:pPr>
              <w:jc w:val="both"/>
              <w:rPr>
                <w:rFonts w:ascii="Garamond" w:hAnsi="Garamond" w:cs="Garamond"/>
                <w:b/>
                <w:bCs/>
                <w:color w:val="000000"/>
                <w:sz w:val="24"/>
                <w:szCs w:val="20"/>
                <w:lang w:val="es-CO" w:eastAsia="es-CO"/>
              </w:rPr>
            </w:pPr>
          </w:p>
        </w:tc>
        <w:tc>
          <w:tcPr>
            <w:tcW w:w="1484" w:type="dxa"/>
          </w:tcPr>
          <w:p w14:paraId="1DDF583F" w14:textId="77777777" w:rsidR="005F45D0" w:rsidRDefault="005F45D0" w:rsidP="002F1BF6">
            <w:pPr>
              <w:jc w:val="both"/>
              <w:rPr>
                <w:rFonts w:asciiTheme="minorHAnsi" w:hAnsiTheme="minorHAnsi" w:cstheme="minorHAnsi"/>
                <w:b/>
              </w:rPr>
            </w:pPr>
            <w:r>
              <w:rPr>
                <w:rFonts w:asciiTheme="minorHAnsi" w:hAnsiTheme="minorHAnsi" w:cstheme="minorHAnsi"/>
                <w:b/>
              </w:rPr>
              <w:t xml:space="preserve">Instructor </w:t>
            </w:r>
          </w:p>
        </w:tc>
        <w:tc>
          <w:tcPr>
            <w:tcW w:w="1416" w:type="dxa"/>
            <w:gridSpan w:val="2"/>
          </w:tcPr>
          <w:p w14:paraId="1C492F52" w14:textId="77777777" w:rsidR="005F45D0" w:rsidRDefault="005F45D0" w:rsidP="002F1BF6">
            <w:pPr>
              <w:jc w:val="both"/>
              <w:rPr>
                <w:rFonts w:asciiTheme="minorHAnsi" w:hAnsiTheme="minorHAnsi" w:cstheme="minorHAnsi"/>
                <w:b/>
              </w:rPr>
            </w:pPr>
            <w:r>
              <w:rPr>
                <w:rFonts w:asciiTheme="minorHAnsi" w:hAnsiTheme="minorHAnsi" w:cstheme="minorHAnsi"/>
                <w:b/>
              </w:rPr>
              <w:t>CEAI</w:t>
            </w:r>
          </w:p>
          <w:p w14:paraId="3EA92CBD" w14:textId="77777777" w:rsidR="005F45D0" w:rsidRDefault="005F45D0" w:rsidP="002F1BF6">
            <w:pPr>
              <w:jc w:val="both"/>
              <w:rPr>
                <w:rFonts w:asciiTheme="minorHAnsi" w:hAnsiTheme="minorHAnsi" w:cstheme="minorHAnsi"/>
                <w:b/>
              </w:rPr>
            </w:pPr>
          </w:p>
        </w:tc>
        <w:tc>
          <w:tcPr>
            <w:tcW w:w="1638" w:type="dxa"/>
          </w:tcPr>
          <w:p w14:paraId="7B26213A" w14:textId="77777777" w:rsidR="005F45D0" w:rsidRDefault="005F45D0" w:rsidP="002F1BF6">
            <w:pPr>
              <w:autoSpaceDE w:val="0"/>
              <w:autoSpaceDN w:val="0"/>
              <w:adjustRightInd w:val="0"/>
              <w:spacing w:after="0" w:line="240" w:lineRule="auto"/>
              <w:rPr>
                <w:rFonts w:ascii="Garamond" w:hAnsi="Garamond" w:cs="Garamond"/>
                <w:b/>
                <w:bCs/>
                <w:color w:val="000000"/>
                <w:sz w:val="24"/>
                <w:szCs w:val="20"/>
                <w:lang w:val="es-CO" w:eastAsia="es-CO"/>
              </w:rPr>
            </w:pPr>
            <w:r>
              <w:rPr>
                <w:rFonts w:ascii="Garamond" w:hAnsi="Garamond" w:cs="Garamond"/>
                <w:b/>
                <w:bCs/>
                <w:color w:val="000000"/>
                <w:sz w:val="24"/>
                <w:szCs w:val="20"/>
                <w:lang w:val="es-CO" w:eastAsia="es-CO"/>
              </w:rPr>
              <w:t xml:space="preserve">3/10/2018     </w:t>
            </w:r>
          </w:p>
        </w:tc>
        <w:tc>
          <w:tcPr>
            <w:tcW w:w="1960" w:type="dxa"/>
          </w:tcPr>
          <w:p w14:paraId="00D5B4B8" w14:textId="77777777" w:rsidR="005F45D0" w:rsidRDefault="005F45D0" w:rsidP="002F1BF6">
            <w:pPr>
              <w:jc w:val="both"/>
              <w:rPr>
                <w:rFonts w:asciiTheme="minorHAnsi" w:hAnsiTheme="minorHAnsi" w:cstheme="minorHAnsi"/>
                <w:b/>
              </w:rPr>
            </w:pPr>
            <w:r>
              <w:rPr>
                <w:rFonts w:asciiTheme="minorHAnsi" w:hAnsiTheme="minorHAnsi" w:cstheme="minorHAnsi"/>
                <w:b/>
              </w:rPr>
              <w:t xml:space="preserve">Actualización cambio de formato </w:t>
            </w:r>
          </w:p>
        </w:tc>
      </w:tr>
      <w:tr w:rsidR="005F45D0" w:rsidRPr="00DB0C31" w14:paraId="5AC48FCD" w14:textId="77777777" w:rsidTr="009A575F">
        <w:trPr>
          <w:gridAfter w:val="2"/>
          <w:trHeight w:val="1249"/>
        </w:trPr>
        <w:tc>
          <w:tcPr>
            <w:tcW w:w="1165" w:type="dxa"/>
            <w:gridSpan w:val="2"/>
          </w:tcPr>
          <w:p w14:paraId="2F28824E" w14:textId="77777777" w:rsidR="005F45D0" w:rsidRDefault="005F45D0" w:rsidP="000B1C1D">
            <w:pPr>
              <w:jc w:val="both"/>
              <w:rPr>
                <w:rFonts w:asciiTheme="minorHAnsi" w:hAnsiTheme="minorHAnsi" w:cstheme="minorHAnsi"/>
                <w:b/>
              </w:rPr>
            </w:pPr>
            <w:r w:rsidRPr="00DB0C31">
              <w:rPr>
                <w:rFonts w:asciiTheme="minorHAnsi" w:hAnsiTheme="minorHAnsi" w:cstheme="minorHAnsi"/>
                <w:b/>
              </w:rPr>
              <w:t>Autor (es)</w:t>
            </w:r>
          </w:p>
          <w:p w14:paraId="401BB9CC" w14:textId="77777777" w:rsidR="005F45D0" w:rsidRPr="00DB0C31" w:rsidRDefault="005F45D0" w:rsidP="000B1C1D">
            <w:pPr>
              <w:jc w:val="both"/>
              <w:rPr>
                <w:rFonts w:asciiTheme="minorHAnsi" w:hAnsiTheme="minorHAnsi" w:cstheme="minorHAnsi"/>
                <w:b/>
              </w:rPr>
            </w:pPr>
          </w:p>
        </w:tc>
        <w:tc>
          <w:tcPr>
            <w:tcW w:w="2518" w:type="dxa"/>
          </w:tcPr>
          <w:p w14:paraId="02B3A5EF" w14:textId="77777777" w:rsidR="005F45D0" w:rsidRDefault="005F45D0" w:rsidP="000B1C1D">
            <w:pPr>
              <w:jc w:val="both"/>
              <w:rPr>
                <w:rFonts w:ascii="Garamond" w:hAnsi="Garamond" w:cs="Garamond"/>
                <w:b/>
                <w:bCs/>
                <w:color w:val="000000"/>
                <w:sz w:val="24"/>
                <w:szCs w:val="20"/>
                <w:lang w:val="es-CO" w:eastAsia="es-CO"/>
              </w:rPr>
            </w:pPr>
            <w:r w:rsidRPr="00A6404F">
              <w:rPr>
                <w:rFonts w:ascii="Garamond" w:hAnsi="Garamond" w:cs="Garamond"/>
                <w:b/>
                <w:bCs/>
                <w:color w:val="000000"/>
                <w:sz w:val="24"/>
                <w:szCs w:val="20"/>
                <w:lang w:val="es-CO" w:eastAsia="es-CO"/>
              </w:rPr>
              <w:t xml:space="preserve"> </w:t>
            </w:r>
            <w:r>
              <w:rPr>
                <w:rFonts w:ascii="Garamond" w:hAnsi="Garamond" w:cs="Garamond"/>
                <w:b/>
                <w:bCs/>
                <w:color w:val="000000"/>
                <w:sz w:val="24"/>
                <w:szCs w:val="20"/>
                <w:lang w:val="es-CO" w:eastAsia="es-CO"/>
              </w:rPr>
              <w:t>Gerardo A. Cáceres C</w:t>
            </w:r>
          </w:p>
          <w:p w14:paraId="40F18350" w14:textId="77777777" w:rsidR="005F45D0" w:rsidRPr="00A6404F" w:rsidRDefault="005F45D0" w:rsidP="000B1C1D">
            <w:pPr>
              <w:jc w:val="both"/>
              <w:rPr>
                <w:rFonts w:ascii="Garamond" w:hAnsi="Garamond" w:cs="Garamond"/>
                <w:b/>
                <w:bCs/>
                <w:color w:val="000000"/>
                <w:sz w:val="24"/>
                <w:szCs w:val="20"/>
                <w:lang w:val="es-CO" w:eastAsia="es-CO"/>
              </w:rPr>
            </w:pPr>
          </w:p>
        </w:tc>
        <w:tc>
          <w:tcPr>
            <w:tcW w:w="1484" w:type="dxa"/>
          </w:tcPr>
          <w:p w14:paraId="0C476477" w14:textId="77777777" w:rsidR="005F45D0" w:rsidRDefault="005F45D0" w:rsidP="000B1C1D">
            <w:pPr>
              <w:jc w:val="both"/>
              <w:rPr>
                <w:rFonts w:asciiTheme="minorHAnsi" w:hAnsiTheme="minorHAnsi" w:cstheme="minorHAnsi"/>
                <w:b/>
              </w:rPr>
            </w:pPr>
            <w:r>
              <w:rPr>
                <w:rFonts w:asciiTheme="minorHAnsi" w:hAnsiTheme="minorHAnsi" w:cstheme="minorHAnsi"/>
                <w:b/>
              </w:rPr>
              <w:t xml:space="preserve">Instructor </w:t>
            </w:r>
          </w:p>
        </w:tc>
        <w:tc>
          <w:tcPr>
            <w:tcW w:w="1416" w:type="dxa"/>
            <w:gridSpan w:val="2"/>
          </w:tcPr>
          <w:p w14:paraId="29E5EFE4" w14:textId="77777777" w:rsidR="005F45D0" w:rsidRDefault="005F45D0" w:rsidP="000B1C1D">
            <w:pPr>
              <w:jc w:val="both"/>
              <w:rPr>
                <w:rFonts w:asciiTheme="minorHAnsi" w:hAnsiTheme="minorHAnsi" w:cstheme="minorHAnsi"/>
                <w:b/>
              </w:rPr>
            </w:pPr>
            <w:r>
              <w:rPr>
                <w:rFonts w:asciiTheme="minorHAnsi" w:hAnsiTheme="minorHAnsi" w:cstheme="minorHAnsi"/>
                <w:b/>
              </w:rPr>
              <w:t>CEAI</w:t>
            </w:r>
          </w:p>
          <w:p w14:paraId="7530BC51" w14:textId="77777777" w:rsidR="005F45D0" w:rsidRDefault="005F45D0" w:rsidP="000B1C1D">
            <w:pPr>
              <w:jc w:val="both"/>
              <w:rPr>
                <w:rFonts w:asciiTheme="minorHAnsi" w:hAnsiTheme="minorHAnsi" w:cstheme="minorHAnsi"/>
                <w:b/>
              </w:rPr>
            </w:pPr>
          </w:p>
        </w:tc>
        <w:tc>
          <w:tcPr>
            <w:tcW w:w="1638" w:type="dxa"/>
          </w:tcPr>
          <w:p w14:paraId="69B55BFF" w14:textId="77777777" w:rsidR="005F45D0" w:rsidRDefault="005F45D0" w:rsidP="000B1C1D">
            <w:pPr>
              <w:autoSpaceDE w:val="0"/>
              <w:autoSpaceDN w:val="0"/>
              <w:adjustRightInd w:val="0"/>
              <w:spacing w:after="0" w:line="240" w:lineRule="auto"/>
              <w:rPr>
                <w:rFonts w:ascii="Garamond" w:hAnsi="Garamond" w:cs="Garamond"/>
                <w:b/>
                <w:bCs/>
                <w:color w:val="000000"/>
                <w:sz w:val="24"/>
                <w:szCs w:val="20"/>
                <w:lang w:val="es-CO" w:eastAsia="es-CO"/>
              </w:rPr>
            </w:pPr>
            <w:r>
              <w:rPr>
                <w:rFonts w:ascii="Garamond" w:hAnsi="Garamond" w:cs="Garamond"/>
                <w:b/>
                <w:bCs/>
                <w:color w:val="000000"/>
                <w:sz w:val="24"/>
                <w:szCs w:val="20"/>
                <w:lang w:val="es-CO" w:eastAsia="es-CO"/>
              </w:rPr>
              <w:t xml:space="preserve">20/10/2020     </w:t>
            </w:r>
          </w:p>
        </w:tc>
        <w:tc>
          <w:tcPr>
            <w:tcW w:w="1960" w:type="dxa"/>
          </w:tcPr>
          <w:p w14:paraId="6D97271E" w14:textId="77777777" w:rsidR="005F45D0" w:rsidRDefault="005F45D0" w:rsidP="000B1C1D">
            <w:pPr>
              <w:jc w:val="both"/>
              <w:rPr>
                <w:rFonts w:asciiTheme="minorHAnsi" w:hAnsiTheme="minorHAnsi" w:cstheme="minorHAnsi"/>
                <w:b/>
              </w:rPr>
            </w:pPr>
            <w:r>
              <w:rPr>
                <w:rFonts w:asciiTheme="minorHAnsi" w:hAnsiTheme="minorHAnsi" w:cstheme="minorHAnsi"/>
                <w:b/>
              </w:rPr>
              <w:t>Actualización cambio de formato  y contenido</w:t>
            </w:r>
          </w:p>
        </w:tc>
      </w:tr>
      <w:tr w:rsidR="00447B19" w:rsidRPr="00DB0C31" w14:paraId="1F673750" w14:textId="77777777" w:rsidTr="009A575F">
        <w:trPr>
          <w:gridAfter w:val="2"/>
          <w:trHeight w:val="1249"/>
        </w:trPr>
        <w:tc>
          <w:tcPr>
            <w:tcW w:w="1165" w:type="dxa"/>
            <w:gridSpan w:val="2"/>
          </w:tcPr>
          <w:p w14:paraId="6AFE97EF" w14:textId="77777777" w:rsidR="00447B19" w:rsidRDefault="00447B19" w:rsidP="00447B19">
            <w:pPr>
              <w:jc w:val="both"/>
              <w:rPr>
                <w:rFonts w:asciiTheme="minorHAnsi" w:hAnsiTheme="minorHAnsi" w:cstheme="minorHAnsi"/>
                <w:b/>
              </w:rPr>
            </w:pPr>
            <w:r w:rsidRPr="00DB0C31">
              <w:rPr>
                <w:rFonts w:asciiTheme="minorHAnsi" w:hAnsiTheme="minorHAnsi" w:cstheme="minorHAnsi"/>
                <w:b/>
              </w:rPr>
              <w:t>Autor (es)</w:t>
            </w:r>
          </w:p>
          <w:p w14:paraId="35103D69" w14:textId="77777777" w:rsidR="00447B19" w:rsidRPr="00DB0C31" w:rsidRDefault="00447B19" w:rsidP="00447B19">
            <w:pPr>
              <w:jc w:val="both"/>
              <w:rPr>
                <w:rFonts w:asciiTheme="minorHAnsi" w:hAnsiTheme="minorHAnsi" w:cstheme="minorHAnsi"/>
                <w:b/>
              </w:rPr>
            </w:pPr>
          </w:p>
        </w:tc>
        <w:tc>
          <w:tcPr>
            <w:tcW w:w="2518" w:type="dxa"/>
          </w:tcPr>
          <w:p w14:paraId="4417A489" w14:textId="77777777" w:rsidR="00447B19" w:rsidRDefault="00447B19" w:rsidP="00447B19">
            <w:pPr>
              <w:jc w:val="both"/>
              <w:rPr>
                <w:rFonts w:ascii="Garamond" w:hAnsi="Garamond" w:cs="Garamond"/>
                <w:b/>
                <w:bCs/>
                <w:color w:val="000000"/>
                <w:sz w:val="24"/>
                <w:szCs w:val="20"/>
                <w:lang w:val="es-CO" w:eastAsia="es-CO"/>
              </w:rPr>
            </w:pPr>
            <w:r w:rsidRPr="00A6404F">
              <w:rPr>
                <w:rFonts w:ascii="Garamond" w:hAnsi="Garamond" w:cs="Garamond"/>
                <w:b/>
                <w:bCs/>
                <w:color w:val="000000"/>
                <w:sz w:val="24"/>
                <w:szCs w:val="20"/>
                <w:lang w:val="es-CO" w:eastAsia="es-CO"/>
              </w:rPr>
              <w:t xml:space="preserve"> </w:t>
            </w:r>
            <w:r>
              <w:rPr>
                <w:rFonts w:ascii="Garamond" w:hAnsi="Garamond" w:cs="Garamond"/>
                <w:b/>
                <w:bCs/>
                <w:color w:val="000000"/>
                <w:sz w:val="24"/>
                <w:szCs w:val="20"/>
                <w:lang w:val="es-CO" w:eastAsia="es-CO"/>
              </w:rPr>
              <w:t>Gerardo A. Cáceres C</w:t>
            </w:r>
          </w:p>
          <w:p w14:paraId="4B10BE3C" w14:textId="77777777" w:rsidR="00447B19" w:rsidRPr="00A6404F" w:rsidRDefault="00447B19" w:rsidP="00447B19">
            <w:pPr>
              <w:jc w:val="both"/>
              <w:rPr>
                <w:rFonts w:ascii="Garamond" w:hAnsi="Garamond" w:cs="Garamond"/>
                <w:b/>
                <w:bCs/>
                <w:color w:val="000000"/>
                <w:sz w:val="24"/>
                <w:szCs w:val="20"/>
                <w:lang w:val="es-CO" w:eastAsia="es-CO"/>
              </w:rPr>
            </w:pPr>
          </w:p>
        </w:tc>
        <w:tc>
          <w:tcPr>
            <w:tcW w:w="1484" w:type="dxa"/>
          </w:tcPr>
          <w:p w14:paraId="5C5EDC83" w14:textId="5A0FE739" w:rsidR="00447B19" w:rsidRDefault="00447B19" w:rsidP="00447B19">
            <w:pPr>
              <w:jc w:val="both"/>
              <w:rPr>
                <w:rFonts w:asciiTheme="minorHAnsi" w:hAnsiTheme="minorHAnsi" w:cstheme="minorHAnsi"/>
                <w:b/>
              </w:rPr>
            </w:pPr>
            <w:r>
              <w:rPr>
                <w:rFonts w:asciiTheme="minorHAnsi" w:hAnsiTheme="minorHAnsi" w:cstheme="minorHAnsi"/>
                <w:b/>
              </w:rPr>
              <w:t xml:space="preserve">Instructor </w:t>
            </w:r>
          </w:p>
        </w:tc>
        <w:tc>
          <w:tcPr>
            <w:tcW w:w="1416" w:type="dxa"/>
            <w:gridSpan w:val="2"/>
          </w:tcPr>
          <w:p w14:paraId="2F264C2D" w14:textId="77777777" w:rsidR="00447B19" w:rsidRDefault="00447B19" w:rsidP="00447B19">
            <w:pPr>
              <w:jc w:val="both"/>
              <w:rPr>
                <w:rFonts w:asciiTheme="minorHAnsi" w:hAnsiTheme="minorHAnsi" w:cstheme="minorHAnsi"/>
                <w:b/>
              </w:rPr>
            </w:pPr>
            <w:r>
              <w:rPr>
                <w:rFonts w:asciiTheme="minorHAnsi" w:hAnsiTheme="minorHAnsi" w:cstheme="minorHAnsi"/>
                <w:b/>
              </w:rPr>
              <w:t>CEAI</w:t>
            </w:r>
          </w:p>
          <w:p w14:paraId="3E3E69D4" w14:textId="77777777" w:rsidR="00447B19" w:rsidRDefault="00447B19" w:rsidP="00447B19">
            <w:pPr>
              <w:jc w:val="both"/>
              <w:rPr>
                <w:rFonts w:asciiTheme="minorHAnsi" w:hAnsiTheme="minorHAnsi" w:cstheme="minorHAnsi"/>
                <w:b/>
              </w:rPr>
            </w:pPr>
          </w:p>
        </w:tc>
        <w:tc>
          <w:tcPr>
            <w:tcW w:w="1638" w:type="dxa"/>
          </w:tcPr>
          <w:p w14:paraId="7B6EB47E" w14:textId="41105FEE" w:rsidR="00447B19" w:rsidRDefault="00447B19" w:rsidP="00447B19">
            <w:pPr>
              <w:autoSpaceDE w:val="0"/>
              <w:autoSpaceDN w:val="0"/>
              <w:adjustRightInd w:val="0"/>
              <w:spacing w:after="0" w:line="240" w:lineRule="auto"/>
              <w:rPr>
                <w:rFonts w:ascii="Garamond" w:hAnsi="Garamond" w:cs="Garamond"/>
                <w:b/>
                <w:bCs/>
                <w:color w:val="000000"/>
                <w:sz w:val="24"/>
                <w:szCs w:val="20"/>
                <w:lang w:val="es-CO" w:eastAsia="es-CO"/>
              </w:rPr>
            </w:pPr>
            <w:r>
              <w:rPr>
                <w:rFonts w:ascii="Garamond" w:hAnsi="Garamond" w:cs="Garamond"/>
                <w:b/>
                <w:bCs/>
                <w:color w:val="000000"/>
                <w:sz w:val="24"/>
                <w:szCs w:val="20"/>
                <w:lang w:val="es-CO" w:eastAsia="es-CO"/>
              </w:rPr>
              <w:t xml:space="preserve">31/05/2021     </w:t>
            </w:r>
          </w:p>
        </w:tc>
        <w:tc>
          <w:tcPr>
            <w:tcW w:w="1960" w:type="dxa"/>
          </w:tcPr>
          <w:p w14:paraId="610F34BE" w14:textId="5734BDC4" w:rsidR="00447B19" w:rsidRDefault="00447B19" w:rsidP="00447B19">
            <w:pPr>
              <w:jc w:val="both"/>
              <w:rPr>
                <w:rFonts w:asciiTheme="minorHAnsi" w:hAnsiTheme="minorHAnsi" w:cstheme="minorHAnsi"/>
                <w:b/>
              </w:rPr>
            </w:pPr>
            <w:r>
              <w:rPr>
                <w:rFonts w:asciiTheme="minorHAnsi" w:hAnsiTheme="minorHAnsi" w:cstheme="minorHAnsi"/>
                <w:b/>
              </w:rPr>
              <w:t>Actualización en contenido</w:t>
            </w:r>
          </w:p>
        </w:tc>
      </w:tr>
      <w:tr w:rsidR="00447B19" w:rsidRPr="00A6404F" w14:paraId="294B4E92" w14:textId="77777777" w:rsidTr="009A575F">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Before w:val="1"/>
          <w:wBefore w:w="108" w:type="dxa"/>
          <w:trHeight w:val="181"/>
        </w:trPr>
        <w:tc>
          <w:tcPr>
            <w:tcW w:w="5766" w:type="dxa"/>
            <w:gridSpan w:val="4"/>
          </w:tcPr>
          <w:p w14:paraId="41CD8683" w14:textId="77777777" w:rsidR="00447B19" w:rsidRPr="00DB0C31" w:rsidRDefault="00447B19" w:rsidP="00447B19">
            <w:pPr>
              <w:jc w:val="both"/>
              <w:rPr>
                <w:rFonts w:asciiTheme="minorHAnsi" w:hAnsiTheme="minorHAnsi" w:cstheme="minorHAnsi"/>
                <w:b/>
              </w:rPr>
            </w:pPr>
          </w:p>
        </w:tc>
        <w:tc>
          <w:tcPr>
            <w:tcW w:w="2347" w:type="dxa"/>
            <w:gridSpan w:val="2"/>
          </w:tcPr>
          <w:p w14:paraId="04AE1DAB" w14:textId="77777777" w:rsidR="00447B19" w:rsidRPr="00A6404F" w:rsidRDefault="00447B19" w:rsidP="00447B19">
            <w:pPr>
              <w:autoSpaceDE w:val="0"/>
              <w:autoSpaceDN w:val="0"/>
              <w:adjustRightInd w:val="0"/>
              <w:spacing w:after="0" w:line="240" w:lineRule="auto"/>
              <w:jc w:val="both"/>
              <w:rPr>
                <w:rFonts w:ascii="Garamond" w:hAnsi="Garamond" w:cs="Garamond"/>
                <w:color w:val="000000"/>
                <w:sz w:val="24"/>
                <w:szCs w:val="20"/>
                <w:lang w:val="es-CO" w:eastAsia="es-CO"/>
              </w:rPr>
            </w:pPr>
          </w:p>
        </w:tc>
        <w:tc>
          <w:tcPr>
            <w:tcW w:w="1960" w:type="dxa"/>
          </w:tcPr>
          <w:p w14:paraId="26B4E6F0" w14:textId="77777777" w:rsidR="00447B19" w:rsidRPr="00A6404F" w:rsidRDefault="00447B19" w:rsidP="00447B19">
            <w:pPr>
              <w:spacing w:after="0" w:line="240" w:lineRule="auto"/>
              <w:rPr>
                <w:rFonts w:ascii="Garamond" w:hAnsi="Garamond" w:cs="Garamond"/>
                <w:color w:val="000000"/>
                <w:sz w:val="24"/>
                <w:szCs w:val="20"/>
                <w:lang w:val="es-CO" w:eastAsia="es-CO"/>
              </w:rPr>
            </w:pPr>
          </w:p>
        </w:tc>
        <w:tc>
          <w:tcPr>
            <w:tcW w:w="0" w:type="auto"/>
          </w:tcPr>
          <w:p w14:paraId="050C5969" w14:textId="77777777" w:rsidR="00447B19" w:rsidRPr="00A6404F" w:rsidRDefault="00447B19" w:rsidP="00447B19">
            <w:pPr>
              <w:spacing w:after="0" w:line="240" w:lineRule="auto"/>
              <w:rPr>
                <w:rFonts w:ascii="Garamond" w:hAnsi="Garamond" w:cs="Garamond"/>
                <w:color w:val="000000"/>
                <w:sz w:val="24"/>
                <w:szCs w:val="20"/>
                <w:lang w:val="es-CO" w:eastAsia="es-CO"/>
              </w:rPr>
            </w:pPr>
          </w:p>
        </w:tc>
        <w:tc>
          <w:tcPr>
            <w:tcW w:w="0" w:type="auto"/>
          </w:tcPr>
          <w:p w14:paraId="45CECAEA" w14:textId="77777777" w:rsidR="00447B19" w:rsidRPr="00A6404F" w:rsidRDefault="00447B19" w:rsidP="00447B19">
            <w:pPr>
              <w:autoSpaceDE w:val="0"/>
              <w:autoSpaceDN w:val="0"/>
              <w:adjustRightInd w:val="0"/>
              <w:spacing w:after="0" w:line="240" w:lineRule="auto"/>
              <w:rPr>
                <w:rFonts w:ascii="Garamond" w:hAnsi="Garamond" w:cs="Garamond"/>
                <w:color w:val="000000"/>
                <w:sz w:val="24"/>
                <w:szCs w:val="20"/>
                <w:lang w:val="es-CO" w:eastAsia="es-CO"/>
              </w:rPr>
            </w:pPr>
          </w:p>
        </w:tc>
      </w:tr>
      <w:tr w:rsidR="00447B19" w:rsidRPr="00A6404F" w14:paraId="47657880" w14:textId="77777777" w:rsidTr="009A575F">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Before w:val="1"/>
          <w:gridAfter w:val="3"/>
          <w:wBefore w:w="108" w:type="dxa"/>
          <w:wAfter w:w="6370" w:type="dxa"/>
          <w:trHeight w:val="181"/>
        </w:trPr>
        <w:tc>
          <w:tcPr>
            <w:tcW w:w="5766" w:type="dxa"/>
            <w:gridSpan w:val="4"/>
          </w:tcPr>
          <w:p w14:paraId="49120F87" w14:textId="77777777" w:rsidR="00447B19" w:rsidRPr="00A6404F" w:rsidRDefault="00447B19" w:rsidP="00447B19">
            <w:pPr>
              <w:autoSpaceDE w:val="0"/>
              <w:autoSpaceDN w:val="0"/>
              <w:adjustRightInd w:val="0"/>
              <w:spacing w:after="0" w:line="240" w:lineRule="auto"/>
              <w:rPr>
                <w:rFonts w:ascii="Garamond" w:hAnsi="Garamond" w:cs="Garamond"/>
                <w:color w:val="000000"/>
                <w:sz w:val="24"/>
                <w:szCs w:val="20"/>
                <w:lang w:val="es-CO" w:eastAsia="es-CO"/>
              </w:rPr>
            </w:pPr>
          </w:p>
        </w:tc>
        <w:tc>
          <w:tcPr>
            <w:tcW w:w="2347" w:type="dxa"/>
            <w:gridSpan w:val="2"/>
          </w:tcPr>
          <w:p w14:paraId="54EA9BBD" w14:textId="77777777" w:rsidR="00447B19" w:rsidRPr="00A6404F" w:rsidRDefault="00447B19" w:rsidP="00447B19">
            <w:pPr>
              <w:autoSpaceDE w:val="0"/>
              <w:autoSpaceDN w:val="0"/>
              <w:adjustRightInd w:val="0"/>
              <w:spacing w:after="0" w:line="240" w:lineRule="auto"/>
              <w:rPr>
                <w:rFonts w:ascii="Garamond" w:hAnsi="Garamond" w:cs="Garamond"/>
                <w:color w:val="000000"/>
                <w:sz w:val="24"/>
                <w:szCs w:val="20"/>
                <w:lang w:val="es-CO" w:eastAsia="es-CO"/>
              </w:rPr>
            </w:pPr>
          </w:p>
        </w:tc>
      </w:tr>
      <w:tr w:rsidR="00447B19" w:rsidRPr="005F45D0" w14:paraId="4A381CFD" w14:textId="77777777" w:rsidTr="009A575F">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Before w:val="1"/>
          <w:gridAfter w:val="3"/>
          <w:wBefore w:w="108" w:type="dxa"/>
          <w:wAfter w:w="6370" w:type="dxa"/>
          <w:trHeight w:val="181"/>
        </w:trPr>
        <w:tc>
          <w:tcPr>
            <w:tcW w:w="5766" w:type="dxa"/>
            <w:gridSpan w:val="4"/>
          </w:tcPr>
          <w:p w14:paraId="1ACCB459" w14:textId="77777777" w:rsidR="00447B19" w:rsidRPr="00A6404F" w:rsidRDefault="00447B19" w:rsidP="00447B19">
            <w:pPr>
              <w:autoSpaceDE w:val="0"/>
              <w:autoSpaceDN w:val="0"/>
              <w:adjustRightInd w:val="0"/>
              <w:spacing w:after="0" w:line="240" w:lineRule="auto"/>
              <w:rPr>
                <w:rFonts w:ascii="Garamond" w:hAnsi="Garamond" w:cs="Garamond"/>
                <w:color w:val="000000"/>
                <w:sz w:val="24"/>
                <w:szCs w:val="20"/>
                <w:lang w:val="es-CO" w:eastAsia="es-CO"/>
              </w:rPr>
            </w:pPr>
          </w:p>
        </w:tc>
        <w:tc>
          <w:tcPr>
            <w:tcW w:w="2347" w:type="dxa"/>
            <w:gridSpan w:val="2"/>
          </w:tcPr>
          <w:p w14:paraId="3A2F78BF" w14:textId="77777777" w:rsidR="00447B19" w:rsidRPr="00A6404F" w:rsidRDefault="00447B19" w:rsidP="00447B19">
            <w:pPr>
              <w:autoSpaceDE w:val="0"/>
              <w:autoSpaceDN w:val="0"/>
              <w:adjustRightInd w:val="0"/>
              <w:spacing w:after="0" w:line="240" w:lineRule="auto"/>
              <w:rPr>
                <w:rFonts w:ascii="Garamond" w:hAnsi="Garamond" w:cs="Garamond"/>
                <w:color w:val="000000"/>
                <w:sz w:val="24"/>
                <w:szCs w:val="20"/>
                <w:lang w:val="es-CO" w:eastAsia="es-CO"/>
              </w:rPr>
            </w:pPr>
          </w:p>
        </w:tc>
      </w:tr>
      <w:tr w:rsidR="00447B19" w:rsidRPr="00A6404F" w14:paraId="07561192" w14:textId="77777777" w:rsidTr="009A575F">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Before w:val="1"/>
          <w:gridAfter w:val="3"/>
          <w:wBefore w:w="108" w:type="dxa"/>
          <w:wAfter w:w="6370" w:type="dxa"/>
          <w:trHeight w:val="181"/>
        </w:trPr>
        <w:tc>
          <w:tcPr>
            <w:tcW w:w="5766" w:type="dxa"/>
            <w:gridSpan w:val="4"/>
          </w:tcPr>
          <w:p w14:paraId="65BCFB70" w14:textId="77777777" w:rsidR="00447B19" w:rsidRPr="00A6404F" w:rsidRDefault="00447B19" w:rsidP="00447B19">
            <w:pPr>
              <w:autoSpaceDE w:val="0"/>
              <w:autoSpaceDN w:val="0"/>
              <w:adjustRightInd w:val="0"/>
              <w:spacing w:after="0" w:line="240" w:lineRule="auto"/>
              <w:rPr>
                <w:rFonts w:ascii="Garamond" w:hAnsi="Garamond" w:cs="Garamond"/>
                <w:color w:val="000000"/>
                <w:sz w:val="24"/>
                <w:szCs w:val="20"/>
                <w:lang w:val="es-CO" w:eastAsia="es-CO"/>
              </w:rPr>
            </w:pPr>
          </w:p>
        </w:tc>
        <w:tc>
          <w:tcPr>
            <w:tcW w:w="2347" w:type="dxa"/>
            <w:gridSpan w:val="2"/>
          </w:tcPr>
          <w:p w14:paraId="1E06D640" w14:textId="77777777" w:rsidR="00447B19" w:rsidRPr="00A6404F" w:rsidRDefault="00447B19" w:rsidP="00447B19">
            <w:pPr>
              <w:autoSpaceDE w:val="0"/>
              <w:autoSpaceDN w:val="0"/>
              <w:adjustRightInd w:val="0"/>
              <w:spacing w:after="0" w:line="240" w:lineRule="auto"/>
              <w:rPr>
                <w:rFonts w:ascii="Garamond" w:hAnsi="Garamond" w:cs="Garamond"/>
                <w:color w:val="000000"/>
                <w:sz w:val="24"/>
                <w:szCs w:val="20"/>
                <w:lang w:val="es-CO" w:eastAsia="es-CO"/>
              </w:rPr>
            </w:pPr>
          </w:p>
        </w:tc>
      </w:tr>
      <w:tr w:rsidR="00447B19" w:rsidRPr="000C5ECD" w14:paraId="2027AF29" w14:textId="77777777" w:rsidTr="009A575F">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Before w:val="1"/>
          <w:gridAfter w:val="3"/>
          <w:wBefore w:w="108" w:type="dxa"/>
          <w:wAfter w:w="6370" w:type="dxa"/>
          <w:trHeight w:val="181"/>
        </w:trPr>
        <w:tc>
          <w:tcPr>
            <w:tcW w:w="5766" w:type="dxa"/>
            <w:gridSpan w:val="4"/>
          </w:tcPr>
          <w:p w14:paraId="0BECC9FC" w14:textId="77777777" w:rsidR="00447B19" w:rsidRPr="00A6404F" w:rsidRDefault="00447B19" w:rsidP="00447B19">
            <w:pPr>
              <w:autoSpaceDE w:val="0"/>
              <w:autoSpaceDN w:val="0"/>
              <w:adjustRightInd w:val="0"/>
              <w:spacing w:after="0" w:line="240" w:lineRule="auto"/>
              <w:rPr>
                <w:rFonts w:ascii="Garamond" w:hAnsi="Garamond" w:cs="Garamond"/>
                <w:b/>
                <w:bCs/>
                <w:color w:val="000000"/>
                <w:sz w:val="24"/>
                <w:szCs w:val="20"/>
                <w:lang w:val="es-CO" w:eastAsia="es-CO"/>
              </w:rPr>
            </w:pPr>
          </w:p>
        </w:tc>
        <w:tc>
          <w:tcPr>
            <w:tcW w:w="2347" w:type="dxa"/>
            <w:gridSpan w:val="2"/>
          </w:tcPr>
          <w:p w14:paraId="160D8804" w14:textId="77777777" w:rsidR="00447B19" w:rsidRPr="000C5ECD" w:rsidRDefault="00447B19" w:rsidP="00447B19">
            <w:pPr>
              <w:autoSpaceDE w:val="0"/>
              <w:autoSpaceDN w:val="0"/>
              <w:adjustRightInd w:val="0"/>
              <w:spacing w:after="0" w:line="240" w:lineRule="auto"/>
              <w:rPr>
                <w:rFonts w:ascii="Garamond" w:hAnsi="Garamond" w:cs="Garamond"/>
                <w:b/>
                <w:bCs/>
                <w:color w:val="000000"/>
                <w:sz w:val="24"/>
                <w:szCs w:val="20"/>
                <w:lang w:val="es-CO" w:eastAsia="es-CO"/>
              </w:rPr>
            </w:pPr>
          </w:p>
        </w:tc>
      </w:tr>
    </w:tbl>
    <w:p w14:paraId="2D778A18" w14:textId="77777777" w:rsidR="00DA301A" w:rsidRPr="00984F86" w:rsidRDefault="00DA301A" w:rsidP="00C1665C">
      <w:pPr>
        <w:autoSpaceDE w:val="0"/>
        <w:autoSpaceDN w:val="0"/>
        <w:adjustRightInd w:val="0"/>
        <w:spacing w:after="0" w:line="240" w:lineRule="auto"/>
        <w:rPr>
          <w:rFonts w:asciiTheme="minorHAnsi" w:hAnsiTheme="minorHAnsi" w:cstheme="minorHAnsi"/>
        </w:rPr>
      </w:pPr>
    </w:p>
    <w:sectPr w:rsidR="00DA301A" w:rsidRPr="00984F86" w:rsidSect="00D8572F">
      <w:headerReference w:type="default" r:id="rId26"/>
      <w:footerReference w:type="default" r:id="rId27"/>
      <w:headerReference w:type="first" r:id="rId28"/>
      <w:footerReference w:type="first" r:id="rId29"/>
      <w:pgSz w:w="12240" w:h="15840" w:code="1"/>
      <w:pgMar w:top="1701" w:right="1134" w:bottom="1418"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A52614" w14:textId="77777777" w:rsidR="009932F3" w:rsidRDefault="009932F3" w:rsidP="00B5462D">
      <w:pPr>
        <w:spacing w:after="0" w:line="240" w:lineRule="auto"/>
      </w:pPr>
      <w:r>
        <w:separator/>
      </w:r>
    </w:p>
  </w:endnote>
  <w:endnote w:type="continuationSeparator" w:id="0">
    <w:p w14:paraId="78966A6B" w14:textId="77777777" w:rsidR="009932F3" w:rsidRDefault="009932F3" w:rsidP="00B54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Helvetica-Bold">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EABD59" w14:textId="77777777" w:rsidR="009A575F" w:rsidRDefault="009A575F" w:rsidP="00DC4CB8">
    <w:pPr>
      <w:spacing w:after="0" w:line="240" w:lineRule="auto"/>
      <w:jc w:val="right"/>
    </w:pPr>
    <w:r>
      <w:tab/>
    </w:r>
    <w:r>
      <w:tab/>
    </w:r>
    <w:r>
      <w:tab/>
    </w:r>
  </w:p>
  <w:p w14:paraId="626EECE0" w14:textId="77777777" w:rsidR="009A575F" w:rsidRDefault="00DE049A" w:rsidP="00DC4CB8">
    <w:pPr>
      <w:spacing w:after="0" w:line="240" w:lineRule="auto"/>
      <w:jc w:val="right"/>
    </w:pPr>
    <w:r w:rsidRPr="00B53D0D">
      <w:rPr>
        <w:sz w:val="18"/>
      </w:rPr>
      <w:t>GFPI-F-</w:t>
    </w:r>
    <w:r>
      <w:rPr>
        <w:sz w:val="18"/>
      </w:rPr>
      <w:t>135</w:t>
    </w:r>
    <w:r w:rsidRPr="00B53D0D">
      <w:rPr>
        <w:sz w:val="18"/>
      </w:rPr>
      <w:t xml:space="preserve"> V0</w:t>
    </w:r>
    <w:r>
      <w:rPr>
        <w:sz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47662A" w14:textId="3F67CB5C" w:rsidR="00DE049A" w:rsidRPr="00B53D0D" w:rsidRDefault="00DE049A" w:rsidP="00DE049A">
    <w:r>
      <w:rPr>
        <w:sz w:val="18"/>
      </w:rPr>
      <w:t xml:space="preserve">                                                                         </w:t>
    </w:r>
    <w:r w:rsidR="00D8572F">
      <w:rPr>
        <w:sz w:val="18"/>
      </w:rPr>
      <w:t xml:space="preserve">                 </w:t>
    </w:r>
    <w:r>
      <w:rPr>
        <w:sz w:val="18"/>
      </w:rPr>
      <w:t xml:space="preserve">   </w:t>
    </w:r>
    <w:r w:rsidRPr="00B53D0D">
      <w:rPr>
        <w:sz w:val="18"/>
      </w:rPr>
      <w:t>GFPI-F-</w:t>
    </w:r>
    <w:r>
      <w:rPr>
        <w:sz w:val="18"/>
      </w:rPr>
      <w:t>135</w:t>
    </w:r>
    <w:r w:rsidRPr="00B53D0D">
      <w:rPr>
        <w:sz w:val="18"/>
      </w:rPr>
      <w:t xml:space="preserve"> V0</w:t>
    </w:r>
    <w:r w:rsidR="00D8572F">
      <w:rPr>
        <w:sz w:val="18"/>
      </w:rPr>
      <w:t>2</w:t>
    </w:r>
  </w:p>
  <w:p w14:paraId="612738CA" w14:textId="77777777" w:rsidR="009A575F" w:rsidRPr="00B24466" w:rsidRDefault="009A575F" w:rsidP="00DE049A">
    <w:pPr>
      <w:pStyle w:val="Piedepgina"/>
      <w:jc w:val="cente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180486" w14:textId="77777777" w:rsidR="009932F3" w:rsidRDefault="009932F3" w:rsidP="00B5462D">
      <w:pPr>
        <w:spacing w:after="0" w:line="240" w:lineRule="auto"/>
      </w:pPr>
      <w:r>
        <w:separator/>
      </w:r>
    </w:p>
  </w:footnote>
  <w:footnote w:type="continuationSeparator" w:id="0">
    <w:p w14:paraId="618DB63C" w14:textId="77777777" w:rsidR="009932F3" w:rsidRDefault="009932F3" w:rsidP="00B546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03703F" w14:textId="361CE623" w:rsidR="009A575F" w:rsidRPr="00DE049A" w:rsidRDefault="00D8572F" w:rsidP="00DE049A">
    <w:pPr>
      <w:pStyle w:val="Encabezado"/>
    </w:pPr>
    <w:r>
      <w:t xml:space="preserve">                                                                                  </w:t>
    </w:r>
    <w:r>
      <w:rPr>
        <w:noProof/>
        <w:lang w:val="es-CO" w:eastAsia="es-CO"/>
      </w:rPr>
      <w:drawing>
        <wp:inline distT="0" distB="0" distL="0" distR="0" wp14:anchorId="098DEB84" wp14:editId="503A4457">
          <wp:extent cx="591185" cy="56070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185" cy="56070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5D55AB" w14:textId="77777777" w:rsidR="009A575F" w:rsidRDefault="009A575F" w:rsidP="00E31DA7">
    <w:pPr>
      <w:pStyle w:val="Encabezado"/>
      <w:tabs>
        <w:tab w:val="clear" w:pos="4252"/>
        <w:tab w:val="clear" w:pos="8504"/>
        <w:tab w:val="left" w:pos="2263"/>
      </w:tabs>
    </w:pPr>
  </w:p>
  <w:p w14:paraId="40F191AA" w14:textId="407DCD91" w:rsidR="00650F8D" w:rsidRDefault="00D8572F">
    <w:pPr>
      <w:pStyle w:val="Encabezado"/>
    </w:pPr>
    <w:r>
      <w:t xml:space="preserve">                                                                                        </w:t>
    </w:r>
    <w:r>
      <w:rPr>
        <w:noProof/>
        <w:lang w:val="es-CO" w:eastAsia="es-CO"/>
      </w:rPr>
      <w:drawing>
        <wp:inline distT="0" distB="0" distL="0" distR="0" wp14:anchorId="558405CF" wp14:editId="1B4F9A0C">
          <wp:extent cx="591185" cy="56070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185" cy="5607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D01C0"/>
    <w:multiLevelType w:val="hybridMultilevel"/>
    <w:tmpl w:val="12CA2DC0"/>
    <w:lvl w:ilvl="0" w:tplc="D7AA15E4">
      <w:start w:val="3"/>
      <w:numFmt w:val="bullet"/>
      <w:lvlText w:val="-"/>
      <w:lvlJc w:val="left"/>
      <w:pPr>
        <w:ind w:left="1103" w:hanging="360"/>
      </w:pPr>
      <w:rPr>
        <w:rFonts w:ascii="Calibri" w:eastAsia="Calibri" w:hAnsi="Calibri" w:cstheme="minorHAnsi" w:hint="default"/>
      </w:rPr>
    </w:lvl>
    <w:lvl w:ilvl="1" w:tplc="240A0003" w:tentative="1">
      <w:start w:val="1"/>
      <w:numFmt w:val="bullet"/>
      <w:lvlText w:val="o"/>
      <w:lvlJc w:val="left"/>
      <w:pPr>
        <w:ind w:left="1823" w:hanging="360"/>
      </w:pPr>
      <w:rPr>
        <w:rFonts w:ascii="Courier New" w:hAnsi="Courier New" w:cs="Courier New" w:hint="default"/>
      </w:rPr>
    </w:lvl>
    <w:lvl w:ilvl="2" w:tplc="240A0005" w:tentative="1">
      <w:start w:val="1"/>
      <w:numFmt w:val="bullet"/>
      <w:lvlText w:val=""/>
      <w:lvlJc w:val="left"/>
      <w:pPr>
        <w:ind w:left="2543" w:hanging="360"/>
      </w:pPr>
      <w:rPr>
        <w:rFonts w:ascii="Wingdings" w:hAnsi="Wingdings" w:hint="default"/>
      </w:rPr>
    </w:lvl>
    <w:lvl w:ilvl="3" w:tplc="240A0001" w:tentative="1">
      <w:start w:val="1"/>
      <w:numFmt w:val="bullet"/>
      <w:lvlText w:val=""/>
      <w:lvlJc w:val="left"/>
      <w:pPr>
        <w:ind w:left="3263" w:hanging="360"/>
      </w:pPr>
      <w:rPr>
        <w:rFonts w:ascii="Symbol" w:hAnsi="Symbol" w:hint="default"/>
      </w:rPr>
    </w:lvl>
    <w:lvl w:ilvl="4" w:tplc="240A0003" w:tentative="1">
      <w:start w:val="1"/>
      <w:numFmt w:val="bullet"/>
      <w:lvlText w:val="o"/>
      <w:lvlJc w:val="left"/>
      <w:pPr>
        <w:ind w:left="3983" w:hanging="360"/>
      </w:pPr>
      <w:rPr>
        <w:rFonts w:ascii="Courier New" w:hAnsi="Courier New" w:cs="Courier New" w:hint="default"/>
      </w:rPr>
    </w:lvl>
    <w:lvl w:ilvl="5" w:tplc="240A0005" w:tentative="1">
      <w:start w:val="1"/>
      <w:numFmt w:val="bullet"/>
      <w:lvlText w:val=""/>
      <w:lvlJc w:val="left"/>
      <w:pPr>
        <w:ind w:left="4703" w:hanging="360"/>
      </w:pPr>
      <w:rPr>
        <w:rFonts w:ascii="Wingdings" w:hAnsi="Wingdings" w:hint="default"/>
      </w:rPr>
    </w:lvl>
    <w:lvl w:ilvl="6" w:tplc="240A0001" w:tentative="1">
      <w:start w:val="1"/>
      <w:numFmt w:val="bullet"/>
      <w:lvlText w:val=""/>
      <w:lvlJc w:val="left"/>
      <w:pPr>
        <w:ind w:left="5423" w:hanging="360"/>
      </w:pPr>
      <w:rPr>
        <w:rFonts w:ascii="Symbol" w:hAnsi="Symbol" w:hint="default"/>
      </w:rPr>
    </w:lvl>
    <w:lvl w:ilvl="7" w:tplc="240A0003" w:tentative="1">
      <w:start w:val="1"/>
      <w:numFmt w:val="bullet"/>
      <w:lvlText w:val="o"/>
      <w:lvlJc w:val="left"/>
      <w:pPr>
        <w:ind w:left="6143" w:hanging="360"/>
      </w:pPr>
      <w:rPr>
        <w:rFonts w:ascii="Courier New" w:hAnsi="Courier New" w:cs="Courier New" w:hint="default"/>
      </w:rPr>
    </w:lvl>
    <w:lvl w:ilvl="8" w:tplc="240A0005" w:tentative="1">
      <w:start w:val="1"/>
      <w:numFmt w:val="bullet"/>
      <w:lvlText w:val=""/>
      <w:lvlJc w:val="left"/>
      <w:pPr>
        <w:ind w:left="6863" w:hanging="360"/>
      </w:pPr>
      <w:rPr>
        <w:rFonts w:ascii="Wingdings" w:hAnsi="Wingdings" w:hint="default"/>
      </w:rPr>
    </w:lvl>
  </w:abstractNum>
  <w:abstractNum w:abstractNumId="1">
    <w:nsid w:val="13B71973"/>
    <w:multiLevelType w:val="hybridMultilevel"/>
    <w:tmpl w:val="23C0E3F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98671CC"/>
    <w:multiLevelType w:val="hybridMultilevel"/>
    <w:tmpl w:val="9430812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A2F3BA2"/>
    <w:multiLevelType w:val="hybridMultilevel"/>
    <w:tmpl w:val="4252B6F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1900EA8"/>
    <w:multiLevelType w:val="hybridMultilevel"/>
    <w:tmpl w:val="0BEA52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A4B0D3C"/>
    <w:multiLevelType w:val="multilevel"/>
    <w:tmpl w:val="D0222FDA"/>
    <w:lvl w:ilvl="0">
      <w:start w:val="3"/>
      <w:numFmt w:val="decimal"/>
      <w:lvlText w:val="%1"/>
      <w:lvlJc w:val="left"/>
      <w:pPr>
        <w:ind w:left="360" w:hanging="360"/>
      </w:pPr>
      <w:rPr>
        <w:rFonts w:hint="default"/>
      </w:rPr>
    </w:lvl>
    <w:lvl w:ilvl="1">
      <w:start w:val="3"/>
      <w:numFmt w:val="decimal"/>
      <w:lvlText w:val="%1.%2"/>
      <w:lvlJc w:val="left"/>
      <w:pPr>
        <w:ind w:left="1855" w:hanging="360"/>
      </w:pPr>
      <w:rPr>
        <w:rFonts w:hint="default"/>
      </w:rPr>
    </w:lvl>
    <w:lvl w:ilvl="2">
      <w:start w:val="1"/>
      <w:numFmt w:val="decimal"/>
      <w:lvlText w:val="%1.%2.%3"/>
      <w:lvlJc w:val="left"/>
      <w:pPr>
        <w:ind w:left="3710" w:hanging="720"/>
      </w:pPr>
      <w:rPr>
        <w:rFonts w:hint="default"/>
      </w:rPr>
    </w:lvl>
    <w:lvl w:ilvl="3">
      <w:start w:val="1"/>
      <w:numFmt w:val="decimal"/>
      <w:lvlText w:val="%1.%2.%3.%4"/>
      <w:lvlJc w:val="left"/>
      <w:pPr>
        <w:ind w:left="5205" w:hanging="720"/>
      </w:pPr>
      <w:rPr>
        <w:rFonts w:hint="default"/>
      </w:rPr>
    </w:lvl>
    <w:lvl w:ilvl="4">
      <w:start w:val="1"/>
      <w:numFmt w:val="decimal"/>
      <w:lvlText w:val="%1.%2.%3.%4.%5"/>
      <w:lvlJc w:val="left"/>
      <w:pPr>
        <w:ind w:left="7060" w:hanging="1080"/>
      </w:pPr>
      <w:rPr>
        <w:rFonts w:hint="default"/>
      </w:rPr>
    </w:lvl>
    <w:lvl w:ilvl="5">
      <w:start w:val="1"/>
      <w:numFmt w:val="decimal"/>
      <w:lvlText w:val="%1.%2.%3.%4.%5.%6"/>
      <w:lvlJc w:val="left"/>
      <w:pPr>
        <w:ind w:left="8555" w:hanging="1080"/>
      </w:pPr>
      <w:rPr>
        <w:rFonts w:hint="default"/>
      </w:rPr>
    </w:lvl>
    <w:lvl w:ilvl="6">
      <w:start w:val="1"/>
      <w:numFmt w:val="decimal"/>
      <w:lvlText w:val="%1.%2.%3.%4.%5.%6.%7"/>
      <w:lvlJc w:val="left"/>
      <w:pPr>
        <w:ind w:left="10410" w:hanging="1440"/>
      </w:pPr>
      <w:rPr>
        <w:rFonts w:hint="default"/>
      </w:rPr>
    </w:lvl>
    <w:lvl w:ilvl="7">
      <w:start w:val="1"/>
      <w:numFmt w:val="decimal"/>
      <w:lvlText w:val="%1.%2.%3.%4.%5.%6.%7.%8"/>
      <w:lvlJc w:val="left"/>
      <w:pPr>
        <w:ind w:left="11905" w:hanging="1440"/>
      </w:pPr>
      <w:rPr>
        <w:rFonts w:hint="default"/>
      </w:rPr>
    </w:lvl>
    <w:lvl w:ilvl="8">
      <w:start w:val="1"/>
      <w:numFmt w:val="decimal"/>
      <w:lvlText w:val="%1.%2.%3.%4.%5.%6.%7.%8.%9"/>
      <w:lvlJc w:val="left"/>
      <w:pPr>
        <w:ind w:left="13760" w:hanging="1800"/>
      </w:pPr>
      <w:rPr>
        <w:rFonts w:hint="default"/>
      </w:rPr>
    </w:lvl>
  </w:abstractNum>
  <w:abstractNum w:abstractNumId="7">
    <w:nsid w:val="49045FE7"/>
    <w:multiLevelType w:val="hybridMultilevel"/>
    <w:tmpl w:val="B8AE643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49143AF2"/>
    <w:multiLevelType w:val="hybridMultilevel"/>
    <w:tmpl w:val="81C87526"/>
    <w:lvl w:ilvl="0" w:tplc="5F3019C8">
      <w:start w:val="3"/>
      <w:numFmt w:val="bullet"/>
      <w:lvlText w:val="-"/>
      <w:lvlJc w:val="left"/>
      <w:pPr>
        <w:ind w:left="720" w:hanging="360"/>
      </w:pPr>
      <w:rPr>
        <w:rFonts w:ascii="Arial" w:eastAsia="Times New Roman" w:hAnsi="Arial" w:cs="Arial" w:hint="default"/>
        <w:b w:val="0"/>
        <w:color w:val="0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4B4C788E"/>
    <w:multiLevelType w:val="hybridMultilevel"/>
    <w:tmpl w:val="799CDCAA"/>
    <w:lvl w:ilvl="0" w:tplc="240A0001">
      <w:start w:val="1"/>
      <w:numFmt w:val="bullet"/>
      <w:lvlText w:val=""/>
      <w:lvlJc w:val="left"/>
      <w:pPr>
        <w:ind w:left="1364" w:hanging="360"/>
      </w:pPr>
      <w:rPr>
        <w:rFonts w:ascii="Symbol" w:hAnsi="Symbol" w:hint="default"/>
      </w:rPr>
    </w:lvl>
    <w:lvl w:ilvl="1" w:tplc="240A0003" w:tentative="1">
      <w:start w:val="1"/>
      <w:numFmt w:val="bullet"/>
      <w:lvlText w:val="o"/>
      <w:lvlJc w:val="left"/>
      <w:pPr>
        <w:ind w:left="2084" w:hanging="360"/>
      </w:pPr>
      <w:rPr>
        <w:rFonts w:ascii="Courier New" w:hAnsi="Courier New" w:cs="Courier New" w:hint="default"/>
      </w:rPr>
    </w:lvl>
    <w:lvl w:ilvl="2" w:tplc="240A0005" w:tentative="1">
      <w:start w:val="1"/>
      <w:numFmt w:val="bullet"/>
      <w:lvlText w:val=""/>
      <w:lvlJc w:val="left"/>
      <w:pPr>
        <w:ind w:left="2804" w:hanging="360"/>
      </w:pPr>
      <w:rPr>
        <w:rFonts w:ascii="Wingdings" w:hAnsi="Wingdings" w:hint="default"/>
      </w:rPr>
    </w:lvl>
    <w:lvl w:ilvl="3" w:tplc="240A0001" w:tentative="1">
      <w:start w:val="1"/>
      <w:numFmt w:val="bullet"/>
      <w:lvlText w:val=""/>
      <w:lvlJc w:val="left"/>
      <w:pPr>
        <w:ind w:left="3524" w:hanging="360"/>
      </w:pPr>
      <w:rPr>
        <w:rFonts w:ascii="Symbol" w:hAnsi="Symbol" w:hint="default"/>
      </w:rPr>
    </w:lvl>
    <w:lvl w:ilvl="4" w:tplc="240A0003" w:tentative="1">
      <w:start w:val="1"/>
      <w:numFmt w:val="bullet"/>
      <w:lvlText w:val="o"/>
      <w:lvlJc w:val="left"/>
      <w:pPr>
        <w:ind w:left="4244" w:hanging="360"/>
      </w:pPr>
      <w:rPr>
        <w:rFonts w:ascii="Courier New" w:hAnsi="Courier New" w:cs="Courier New" w:hint="default"/>
      </w:rPr>
    </w:lvl>
    <w:lvl w:ilvl="5" w:tplc="240A0005" w:tentative="1">
      <w:start w:val="1"/>
      <w:numFmt w:val="bullet"/>
      <w:lvlText w:val=""/>
      <w:lvlJc w:val="left"/>
      <w:pPr>
        <w:ind w:left="4964" w:hanging="360"/>
      </w:pPr>
      <w:rPr>
        <w:rFonts w:ascii="Wingdings" w:hAnsi="Wingdings" w:hint="default"/>
      </w:rPr>
    </w:lvl>
    <w:lvl w:ilvl="6" w:tplc="240A0001" w:tentative="1">
      <w:start w:val="1"/>
      <w:numFmt w:val="bullet"/>
      <w:lvlText w:val=""/>
      <w:lvlJc w:val="left"/>
      <w:pPr>
        <w:ind w:left="5684" w:hanging="360"/>
      </w:pPr>
      <w:rPr>
        <w:rFonts w:ascii="Symbol" w:hAnsi="Symbol" w:hint="default"/>
      </w:rPr>
    </w:lvl>
    <w:lvl w:ilvl="7" w:tplc="240A0003" w:tentative="1">
      <w:start w:val="1"/>
      <w:numFmt w:val="bullet"/>
      <w:lvlText w:val="o"/>
      <w:lvlJc w:val="left"/>
      <w:pPr>
        <w:ind w:left="6404" w:hanging="360"/>
      </w:pPr>
      <w:rPr>
        <w:rFonts w:ascii="Courier New" w:hAnsi="Courier New" w:cs="Courier New" w:hint="default"/>
      </w:rPr>
    </w:lvl>
    <w:lvl w:ilvl="8" w:tplc="240A0005" w:tentative="1">
      <w:start w:val="1"/>
      <w:numFmt w:val="bullet"/>
      <w:lvlText w:val=""/>
      <w:lvlJc w:val="left"/>
      <w:pPr>
        <w:ind w:left="7124" w:hanging="360"/>
      </w:pPr>
      <w:rPr>
        <w:rFonts w:ascii="Wingdings" w:hAnsi="Wingdings" w:hint="default"/>
      </w:rPr>
    </w:lvl>
  </w:abstractNum>
  <w:abstractNum w:abstractNumId="10">
    <w:nsid w:val="4E0D0280"/>
    <w:multiLevelType w:val="hybridMultilevel"/>
    <w:tmpl w:val="216CA2E4"/>
    <w:lvl w:ilvl="0" w:tplc="240A000B">
      <w:start w:val="1"/>
      <w:numFmt w:val="bullet"/>
      <w:lvlText w:val=""/>
      <w:lvlJc w:val="left"/>
      <w:pPr>
        <w:ind w:left="754" w:hanging="360"/>
      </w:pPr>
      <w:rPr>
        <w:rFonts w:ascii="Wingdings" w:hAnsi="Wingdings" w:hint="default"/>
      </w:rPr>
    </w:lvl>
    <w:lvl w:ilvl="1" w:tplc="240A0003">
      <w:start w:val="1"/>
      <w:numFmt w:val="bullet"/>
      <w:lvlText w:val="o"/>
      <w:lvlJc w:val="left"/>
      <w:pPr>
        <w:ind w:left="1474" w:hanging="360"/>
      </w:pPr>
      <w:rPr>
        <w:rFonts w:ascii="Courier New" w:hAnsi="Courier New" w:cs="Courier New" w:hint="default"/>
      </w:rPr>
    </w:lvl>
    <w:lvl w:ilvl="2" w:tplc="240A0005">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abstractNum w:abstractNumId="11">
    <w:nsid w:val="5B52195A"/>
    <w:multiLevelType w:val="multilevel"/>
    <w:tmpl w:val="D94AA9D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2">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6E01733A"/>
    <w:multiLevelType w:val="multilevel"/>
    <w:tmpl w:val="85F23F9E"/>
    <w:lvl w:ilvl="0">
      <w:start w:val="3"/>
      <w:numFmt w:val="decimal"/>
      <w:lvlText w:val="%1"/>
      <w:lvlJc w:val="left"/>
      <w:pPr>
        <w:ind w:left="360" w:hanging="360"/>
      </w:pPr>
      <w:rPr>
        <w:rFonts w:hint="default"/>
      </w:rPr>
    </w:lvl>
    <w:lvl w:ilvl="1">
      <w:start w:val="4"/>
      <w:numFmt w:val="decimal"/>
      <w:lvlText w:val="%1.%2"/>
      <w:lvlJc w:val="left"/>
      <w:pPr>
        <w:ind w:left="962" w:hanging="360"/>
      </w:pPr>
      <w:rPr>
        <w:rFonts w:hint="default"/>
      </w:rPr>
    </w:lvl>
    <w:lvl w:ilvl="2">
      <w:start w:val="1"/>
      <w:numFmt w:val="decimal"/>
      <w:lvlText w:val="%1.%2.%3"/>
      <w:lvlJc w:val="left"/>
      <w:pPr>
        <w:ind w:left="1924" w:hanging="720"/>
      </w:pPr>
      <w:rPr>
        <w:rFonts w:hint="default"/>
      </w:rPr>
    </w:lvl>
    <w:lvl w:ilvl="3">
      <w:start w:val="1"/>
      <w:numFmt w:val="decimal"/>
      <w:lvlText w:val="%1.%2.%3.%4"/>
      <w:lvlJc w:val="left"/>
      <w:pPr>
        <w:ind w:left="2526" w:hanging="720"/>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14">
    <w:nsid w:val="6FEE5A9D"/>
    <w:multiLevelType w:val="hybridMultilevel"/>
    <w:tmpl w:val="15EE9C82"/>
    <w:lvl w:ilvl="0" w:tplc="240A0001">
      <w:start w:val="1"/>
      <w:numFmt w:val="bullet"/>
      <w:lvlText w:val=""/>
      <w:lvlJc w:val="left"/>
      <w:pPr>
        <w:ind w:left="2629" w:hanging="360"/>
      </w:pPr>
      <w:rPr>
        <w:rFonts w:ascii="Symbol" w:hAnsi="Symbol" w:hint="default"/>
      </w:rPr>
    </w:lvl>
    <w:lvl w:ilvl="1" w:tplc="240A0003" w:tentative="1">
      <w:start w:val="1"/>
      <w:numFmt w:val="bullet"/>
      <w:lvlText w:val="o"/>
      <w:lvlJc w:val="left"/>
      <w:pPr>
        <w:ind w:left="3349" w:hanging="360"/>
      </w:pPr>
      <w:rPr>
        <w:rFonts w:ascii="Courier New" w:hAnsi="Courier New" w:cs="Courier New" w:hint="default"/>
      </w:rPr>
    </w:lvl>
    <w:lvl w:ilvl="2" w:tplc="240A0005" w:tentative="1">
      <w:start w:val="1"/>
      <w:numFmt w:val="bullet"/>
      <w:lvlText w:val=""/>
      <w:lvlJc w:val="left"/>
      <w:pPr>
        <w:ind w:left="4069" w:hanging="360"/>
      </w:pPr>
      <w:rPr>
        <w:rFonts w:ascii="Wingdings" w:hAnsi="Wingdings" w:hint="default"/>
      </w:rPr>
    </w:lvl>
    <w:lvl w:ilvl="3" w:tplc="240A0001" w:tentative="1">
      <w:start w:val="1"/>
      <w:numFmt w:val="bullet"/>
      <w:lvlText w:val=""/>
      <w:lvlJc w:val="left"/>
      <w:pPr>
        <w:ind w:left="4789" w:hanging="360"/>
      </w:pPr>
      <w:rPr>
        <w:rFonts w:ascii="Symbol" w:hAnsi="Symbol" w:hint="default"/>
      </w:rPr>
    </w:lvl>
    <w:lvl w:ilvl="4" w:tplc="240A0003" w:tentative="1">
      <w:start w:val="1"/>
      <w:numFmt w:val="bullet"/>
      <w:lvlText w:val="o"/>
      <w:lvlJc w:val="left"/>
      <w:pPr>
        <w:ind w:left="5509" w:hanging="360"/>
      </w:pPr>
      <w:rPr>
        <w:rFonts w:ascii="Courier New" w:hAnsi="Courier New" w:cs="Courier New" w:hint="default"/>
      </w:rPr>
    </w:lvl>
    <w:lvl w:ilvl="5" w:tplc="240A0005" w:tentative="1">
      <w:start w:val="1"/>
      <w:numFmt w:val="bullet"/>
      <w:lvlText w:val=""/>
      <w:lvlJc w:val="left"/>
      <w:pPr>
        <w:ind w:left="6229" w:hanging="360"/>
      </w:pPr>
      <w:rPr>
        <w:rFonts w:ascii="Wingdings" w:hAnsi="Wingdings" w:hint="default"/>
      </w:rPr>
    </w:lvl>
    <w:lvl w:ilvl="6" w:tplc="240A0001" w:tentative="1">
      <w:start w:val="1"/>
      <w:numFmt w:val="bullet"/>
      <w:lvlText w:val=""/>
      <w:lvlJc w:val="left"/>
      <w:pPr>
        <w:ind w:left="6949" w:hanging="360"/>
      </w:pPr>
      <w:rPr>
        <w:rFonts w:ascii="Symbol" w:hAnsi="Symbol" w:hint="default"/>
      </w:rPr>
    </w:lvl>
    <w:lvl w:ilvl="7" w:tplc="240A0003" w:tentative="1">
      <w:start w:val="1"/>
      <w:numFmt w:val="bullet"/>
      <w:lvlText w:val="o"/>
      <w:lvlJc w:val="left"/>
      <w:pPr>
        <w:ind w:left="7669" w:hanging="360"/>
      </w:pPr>
      <w:rPr>
        <w:rFonts w:ascii="Courier New" w:hAnsi="Courier New" w:cs="Courier New" w:hint="default"/>
      </w:rPr>
    </w:lvl>
    <w:lvl w:ilvl="8" w:tplc="240A0005" w:tentative="1">
      <w:start w:val="1"/>
      <w:numFmt w:val="bullet"/>
      <w:lvlText w:val=""/>
      <w:lvlJc w:val="left"/>
      <w:pPr>
        <w:ind w:left="8389" w:hanging="360"/>
      </w:pPr>
      <w:rPr>
        <w:rFonts w:ascii="Wingdings" w:hAnsi="Wingdings" w:hint="default"/>
      </w:rPr>
    </w:lvl>
  </w:abstractNum>
  <w:abstractNum w:abstractNumId="15">
    <w:nsid w:val="70C74429"/>
    <w:multiLevelType w:val="multilevel"/>
    <w:tmpl w:val="5A54A108"/>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1C8621E"/>
    <w:multiLevelType w:val="multilevel"/>
    <w:tmpl w:val="D94AA9D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7">
    <w:nsid w:val="774B496F"/>
    <w:multiLevelType w:val="hybridMultilevel"/>
    <w:tmpl w:val="CDEA2B5E"/>
    <w:lvl w:ilvl="0" w:tplc="240A0001">
      <w:start w:val="1"/>
      <w:numFmt w:val="bullet"/>
      <w:lvlText w:val=""/>
      <w:lvlJc w:val="left"/>
      <w:pPr>
        <w:ind w:left="644"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12"/>
  </w:num>
  <w:num w:numId="4">
    <w:abstractNumId w:val="4"/>
  </w:num>
  <w:num w:numId="5">
    <w:abstractNumId w:val="17"/>
  </w:num>
  <w:num w:numId="6">
    <w:abstractNumId w:val="11"/>
  </w:num>
  <w:num w:numId="7">
    <w:abstractNumId w:val="3"/>
  </w:num>
  <w:num w:numId="8">
    <w:abstractNumId w:val="10"/>
  </w:num>
  <w:num w:numId="9">
    <w:abstractNumId w:val="0"/>
  </w:num>
  <w:num w:numId="10">
    <w:abstractNumId w:val="13"/>
  </w:num>
  <w:num w:numId="11">
    <w:abstractNumId w:val="7"/>
  </w:num>
  <w:num w:numId="12">
    <w:abstractNumId w:val="6"/>
  </w:num>
  <w:num w:numId="13">
    <w:abstractNumId w:val="2"/>
  </w:num>
  <w:num w:numId="14">
    <w:abstractNumId w:val="15"/>
  </w:num>
  <w:num w:numId="15">
    <w:abstractNumId w:val="1"/>
  </w:num>
  <w:num w:numId="16">
    <w:abstractNumId w:val="9"/>
  </w:num>
  <w:num w:numId="17">
    <w:abstractNumId w:val="14"/>
  </w:num>
  <w:num w:numId="1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10"/>
  <w:drawingGridVerticalSpacing w:val="181"/>
  <w:displayHorizontalDrawingGridEvery w:val="2"/>
  <w:characterSpacingControl w:val="doNotCompress"/>
  <w:hdrShapeDefaults>
    <o:shapedefaults v:ext="edit" spidmax="4099"/>
  </w:hdrShapeDefaults>
  <w:footnotePr>
    <w:footnote w:id="-1"/>
    <w:footnote w:id="0"/>
  </w:footnotePr>
  <w:endnotePr>
    <w:endnote w:id="-1"/>
    <w:endnote w:id="0"/>
  </w:endnotePr>
  <w:compat>
    <w:compatSetting w:name="compatibilityMode" w:uri="http://schemas.microsoft.com/office/word" w:val="12"/>
  </w:compat>
  <w:rsids>
    <w:rsidRoot w:val="00B5462D"/>
    <w:rsid w:val="00003F65"/>
    <w:rsid w:val="00007625"/>
    <w:rsid w:val="00010AFA"/>
    <w:rsid w:val="00011A7E"/>
    <w:rsid w:val="000127D4"/>
    <w:rsid w:val="000215F5"/>
    <w:rsid w:val="000339F9"/>
    <w:rsid w:val="00042471"/>
    <w:rsid w:val="00043AC0"/>
    <w:rsid w:val="000442BF"/>
    <w:rsid w:val="00044EA5"/>
    <w:rsid w:val="000502B4"/>
    <w:rsid w:val="0007047E"/>
    <w:rsid w:val="000704A2"/>
    <w:rsid w:val="00070F4B"/>
    <w:rsid w:val="00086E8B"/>
    <w:rsid w:val="00091348"/>
    <w:rsid w:val="000923BC"/>
    <w:rsid w:val="00094479"/>
    <w:rsid w:val="000A108D"/>
    <w:rsid w:val="000A14BE"/>
    <w:rsid w:val="000B0C7C"/>
    <w:rsid w:val="000B1C1D"/>
    <w:rsid w:val="000B2806"/>
    <w:rsid w:val="000C31E8"/>
    <w:rsid w:val="000C47F9"/>
    <w:rsid w:val="000E66C6"/>
    <w:rsid w:val="000E6B91"/>
    <w:rsid w:val="000E7981"/>
    <w:rsid w:val="000E7A8D"/>
    <w:rsid w:val="000F3AA4"/>
    <w:rsid w:val="001267CC"/>
    <w:rsid w:val="00134BAB"/>
    <w:rsid w:val="0013732B"/>
    <w:rsid w:val="00141A47"/>
    <w:rsid w:val="00141AA6"/>
    <w:rsid w:val="00142B50"/>
    <w:rsid w:val="0015068A"/>
    <w:rsid w:val="001547F5"/>
    <w:rsid w:val="0015623A"/>
    <w:rsid w:val="0016659C"/>
    <w:rsid w:val="00173A16"/>
    <w:rsid w:val="00176C29"/>
    <w:rsid w:val="00191242"/>
    <w:rsid w:val="00195E88"/>
    <w:rsid w:val="001968B3"/>
    <w:rsid w:val="001A14B3"/>
    <w:rsid w:val="001A3809"/>
    <w:rsid w:val="001A3D3E"/>
    <w:rsid w:val="001A46AF"/>
    <w:rsid w:val="001A4D55"/>
    <w:rsid w:val="001B159E"/>
    <w:rsid w:val="001B1693"/>
    <w:rsid w:val="001B7530"/>
    <w:rsid w:val="001C06FB"/>
    <w:rsid w:val="001C5730"/>
    <w:rsid w:val="001C6EF4"/>
    <w:rsid w:val="001D164B"/>
    <w:rsid w:val="001D6B77"/>
    <w:rsid w:val="001E108A"/>
    <w:rsid w:val="001E2AF8"/>
    <w:rsid w:val="001E5AAD"/>
    <w:rsid w:val="001E670B"/>
    <w:rsid w:val="001F1D92"/>
    <w:rsid w:val="00200A80"/>
    <w:rsid w:val="00201332"/>
    <w:rsid w:val="0020345D"/>
    <w:rsid w:val="00203CED"/>
    <w:rsid w:val="00204552"/>
    <w:rsid w:val="0021162B"/>
    <w:rsid w:val="0021290B"/>
    <w:rsid w:val="0021513B"/>
    <w:rsid w:val="00221399"/>
    <w:rsid w:val="002226FB"/>
    <w:rsid w:val="00224A6C"/>
    <w:rsid w:val="00226CB4"/>
    <w:rsid w:val="002306AA"/>
    <w:rsid w:val="002309D9"/>
    <w:rsid w:val="00230D58"/>
    <w:rsid w:val="00235F2B"/>
    <w:rsid w:val="002375C3"/>
    <w:rsid w:val="00243889"/>
    <w:rsid w:val="00245FE8"/>
    <w:rsid w:val="00250C6B"/>
    <w:rsid w:val="0025139E"/>
    <w:rsid w:val="00254C48"/>
    <w:rsid w:val="00256723"/>
    <w:rsid w:val="00257F8D"/>
    <w:rsid w:val="00263FB4"/>
    <w:rsid w:val="00267D47"/>
    <w:rsid w:val="00273433"/>
    <w:rsid w:val="00274E93"/>
    <w:rsid w:val="002771EC"/>
    <w:rsid w:val="00280737"/>
    <w:rsid w:val="002832C8"/>
    <w:rsid w:val="00285522"/>
    <w:rsid w:val="00290164"/>
    <w:rsid w:val="002A601B"/>
    <w:rsid w:val="002B3142"/>
    <w:rsid w:val="002C695F"/>
    <w:rsid w:val="002D18C2"/>
    <w:rsid w:val="002D63BF"/>
    <w:rsid w:val="002D6AD6"/>
    <w:rsid w:val="002E03E1"/>
    <w:rsid w:val="002E45DB"/>
    <w:rsid w:val="002F2040"/>
    <w:rsid w:val="00300EB1"/>
    <w:rsid w:val="003067BE"/>
    <w:rsid w:val="00311120"/>
    <w:rsid w:val="003270CF"/>
    <w:rsid w:val="0033582E"/>
    <w:rsid w:val="00347210"/>
    <w:rsid w:val="003608D6"/>
    <w:rsid w:val="00364D9C"/>
    <w:rsid w:val="0036654F"/>
    <w:rsid w:val="00372BC6"/>
    <w:rsid w:val="00374BBA"/>
    <w:rsid w:val="0037519D"/>
    <w:rsid w:val="003769FD"/>
    <w:rsid w:val="00380116"/>
    <w:rsid w:val="00396B0E"/>
    <w:rsid w:val="003A076B"/>
    <w:rsid w:val="003A11C1"/>
    <w:rsid w:val="003A1CEB"/>
    <w:rsid w:val="003B26E2"/>
    <w:rsid w:val="003B50AF"/>
    <w:rsid w:val="003B66B6"/>
    <w:rsid w:val="003B7BE1"/>
    <w:rsid w:val="003C79CA"/>
    <w:rsid w:val="003C7F9A"/>
    <w:rsid w:val="003D0695"/>
    <w:rsid w:val="003D6162"/>
    <w:rsid w:val="003E455C"/>
    <w:rsid w:val="003E6A39"/>
    <w:rsid w:val="003F0833"/>
    <w:rsid w:val="003F5031"/>
    <w:rsid w:val="004017F3"/>
    <w:rsid w:val="004023FA"/>
    <w:rsid w:val="00406C18"/>
    <w:rsid w:val="004073C1"/>
    <w:rsid w:val="004110C5"/>
    <w:rsid w:val="00420925"/>
    <w:rsid w:val="00430C55"/>
    <w:rsid w:val="00430CB7"/>
    <w:rsid w:val="00432CD5"/>
    <w:rsid w:val="00435210"/>
    <w:rsid w:val="00440E64"/>
    <w:rsid w:val="004421A9"/>
    <w:rsid w:val="0044650E"/>
    <w:rsid w:val="00447A5A"/>
    <w:rsid w:val="00447B19"/>
    <w:rsid w:val="00463BD5"/>
    <w:rsid w:val="00464AD8"/>
    <w:rsid w:val="00466529"/>
    <w:rsid w:val="004670AF"/>
    <w:rsid w:val="00470671"/>
    <w:rsid w:val="00484910"/>
    <w:rsid w:val="00497165"/>
    <w:rsid w:val="004C3D43"/>
    <w:rsid w:val="004C4B5B"/>
    <w:rsid w:val="004D0F48"/>
    <w:rsid w:val="004D3E75"/>
    <w:rsid w:val="004D558E"/>
    <w:rsid w:val="004E0E11"/>
    <w:rsid w:val="004E1CEB"/>
    <w:rsid w:val="004F0BB2"/>
    <w:rsid w:val="004F4275"/>
    <w:rsid w:val="004F7F13"/>
    <w:rsid w:val="00503985"/>
    <w:rsid w:val="00512030"/>
    <w:rsid w:val="00512843"/>
    <w:rsid w:val="005172D0"/>
    <w:rsid w:val="005201E0"/>
    <w:rsid w:val="00520CA2"/>
    <w:rsid w:val="00540F36"/>
    <w:rsid w:val="005445E6"/>
    <w:rsid w:val="00544A32"/>
    <w:rsid w:val="00560651"/>
    <w:rsid w:val="00560890"/>
    <w:rsid w:val="00563E83"/>
    <w:rsid w:val="00565AFD"/>
    <w:rsid w:val="00571216"/>
    <w:rsid w:val="00571224"/>
    <w:rsid w:val="0057155B"/>
    <w:rsid w:val="00580A9D"/>
    <w:rsid w:val="005848CF"/>
    <w:rsid w:val="005850D2"/>
    <w:rsid w:val="005854A0"/>
    <w:rsid w:val="00590C1D"/>
    <w:rsid w:val="00591A5A"/>
    <w:rsid w:val="005A2D5B"/>
    <w:rsid w:val="005B4849"/>
    <w:rsid w:val="005C40BE"/>
    <w:rsid w:val="005C669A"/>
    <w:rsid w:val="005E0679"/>
    <w:rsid w:val="005E198D"/>
    <w:rsid w:val="005E2838"/>
    <w:rsid w:val="005E4CB9"/>
    <w:rsid w:val="005E7C41"/>
    <w:rsid w:val="005E7D05"/>
    <w:rsid w:val="005F3550"/>
    <w:rsid w:val="005F45D0"/>
    <w:rsid w:val="006045F8"/>
    <w:rsid w:val="00604C64"/>
    <w:rsid w:val="00604D41"/>
    <w:rsid w:val="00612D20"/>
    <w:rsid w:val="006222AC"/>
    <w:rsid w:val="00624147"/>
    <w:rsid w:val="00627A70"/>
    <w:rsid w:val="006318CF"/>
    <w:rsid w:val="0063202B"/>
    <w:rsid w:val="00634A22"/>
    <w:rsid w:val="00637608"/>
    <w:rsid w:val="006420AF"/>
    <w:rsid w:val="00647653"/>
    <w:rsid w:val="00650371"/>
    <w:rsid w:val="00650F8D"/>
    <w:rsid w:val="00652EDC"/>
    <w:rsid w:val="006530F6"/>
    <w:rsid w:val="00653481"/>
    <w:rsid w:val="00654F4A"/>
    <w:rsid w:val="006555EE"/>
    <w:rsid w:val="00655C30"/>
    <w:rsid w:val="006614B5"/>
    <w:rsid w:val="00662FBC"/>
    <w:rsid w:val="00671E7D"/>
    <w:rsid w:val="0067607D"/>
    <w:rsid w:val="00682BCF"/>
    <w:rsid w:val="006A2228"/>
    <w:rsid w:val="006A2D21"/>
    <w:rsid w:val="006B5EC4"/>
    <w:rsid w:val="006B79ED"/>
    <w:rsid w:val="006C1C37"/>
    <w:rsid w:val="006D2B5E"/>
    <w:rsid w:val="006D2B99"/>
    <w:rsid w:val="006D7FA4"/>
    <w:rsid w:val="006E03B4"/>
    <w:rsid w:val="006E118E"/>
    <w:rsid w:val="006E122D"/>
    <w:rsid w:val="006E33B1"/>
    <w:rsid w:val="006E45A8"/>
    <w:rsid w:val="006F08B5"/>
    <w:rsid w:val="007008D4"/>
    <w:rsid w:val="0070474C"/>
    <w:rsid w:val="007055D6"/>
    <w:rsid w:val="00706366"/>
    <w:rsid w:val="007063C0"/>
    <w:rsid w:val="00707652"/>
    <w:rsid w:val="0071501E"/>
    <w:rsid w:val="00716C53"/>
    <w:rsid w:val="00725A28"/>
    <w:rsid w:val="00726052"/>
    <w:rsid w:val="00726466"/>
    <w:rsid w:val="007303AF"/>
    <w:rsid w:val="0073567F"/>
    <w:rsid w:val="00741696"/>
    <w:rsid w:val="0074318B"/>
    <w:rsid w:val="00750AD2"/>
    <w:rsid w:val="00753C07"/>
    <w:rsid w:val="00760E43"/>
    <w:rsid w:val="00764050"/>
    <w:rsid w:val="00772DE4"/>
    <w:rsid w:val="0078185E"/>
    <w:rsid w:val="00781916"/>
    <w:rsid w:val="007836E8"/>
    <w:rsid w:val="00793DCC"/>
    <w:rsid w:val="00797915"/>
    <w:rsid w:val="007A272A"/>
    <w:rsid w:val="007A4744"/>
    <w:rsid w:val="007B5B74"/>
    <w:rsid w:val="007B7D05"/>
    <w:rsid w:val="007C5F67"/>
    <w:rsid w:val="007D5B36"/>
    <w:rsid w:val="007E2812"/>
    <w:rsid w:val="007E7C91"/>
    <w:rsid w:val="007F275B"/>
    <w:rsid w:val="007F2A20"/>
    <w:rsid w:val="007F4F3B"/>
    <w:rsid w:val="00802821"/>
    <w:rsid w:val="008056C2"/>
    <w:rsid w:val="00805881"/>
    <w:rsid w:val="00812CB8"/>
    <w:rsid w:val="00813CD0"/>
    <w:rsid w:val="00814981"/>
    <w:rsid w:val="00823ED6"/>
    <w:rsid w:val="0082416C"/>
    <w:rsid w:val="0082602C"/>
    <w:rsid w:val="008328EC"/>
    <w:rsid w:val="00832D7D"/>
    <w:rsid w:val="00834201"/>
    <w:rsid w:val="00834410"/>
    <w:rsid w:val="00835D12"/>
    <w:rsid w:val="00835E55"/>
    <w:rsid w:val="008510B7"/>
    <w:rsid w:val="00853B7D"/>
    <w:rsid w:val="008541AA"/>
    <w:rsid w:val="00867D3A"/>
    <w:rsid w:val="00872253"/>
    <w:rsid w:val="00880C26"/>
    <w:rsid w:val="00881066"/>
    <w:rsid w:val="00881510"/>
    <w:rsid w:val="00881BDA"/>
    <w:rsid w:val="00882B46"/>
    <w:rsid w:val="00884942"/>
    <w:rsid w:val="0088512F"/>
    <w:rsid w:val="008904AF"/>
    <w:rsid w:val="008B134F"/>
    <w:rsid w:val="008B156A"/>
    <w:rsid w:val="008C7C48"/>
    <w:rsid w:val="008C7E06"/>
    <w:rsid w:val="008D535D"/>
    <w:rsid w:val="008D6478"/>
    <w:rsid w:val="008F10B3"/>
    <w:rsid w:val="008F1CB5"/>
    <w:rsid w:val="009043C3"/>
    <w:rsid w:val="00904755"/>
    <w:rsid w:val="00905929"/>
    <w:rsid w:val="00906BCE"/>
    <w:rsid w:val="009120B2"/>
    <w:rsid w:val="00913748"/>
    <w:rsid w:val="00927817"/>
    <w:rsid w:val="009328EA"/>
    <w:rsid w:val="0093413E"/>
    <w:rsid w:val="009372CA"/>
    <w:rsid w:val="009465D7"/>
    <w:rsid w:val="009501E0"/>
    <w:rsid w:val="00954672"/>
    <w:rsid w:val="009566F6"/>
    <w:rsid w:val="00961D19"/>
    <w:rsid w:val="00964C4C"/>
    <w:rsid w:val="0097418C"/>
    <w:rsid w:val="0097748F"/>
    <w:rsid w:val="00980AFA"/>
    <w:rsid w:val="00981004"/>
    <w:rsid w:val="00984F86"/>
    <w:rsid w:val="009904ED"/>
    <w:rsid w:val="00990A35"/>
    <w:rsid w:val="009932F3"/>
    <w:rsid w:val="00994710"/>
    <w:rsid w:val="00994D9B"/>
    <w:rsid w:val="009A575F"/>
    <w:rsid w:val="009B0159"/>
    <w:rsid w:val="009B2E53"/>
    <w:rsid w:val="009B4E4E"/>
    <w:rsid w:val="009B68BC"/>
    <w:rsid w:val="009C3D78"/>
    <w:rsid w:val="009D6149"/>
    <w:rsid w:val="009E1182"/>
    <w:rsid w:val="009E4094"/>
    <w:rsid w:val="009F021F"/>
    <w:rsid w:val="009F33A8"/>
    <w:rsid w:val="009F4E90"/>
    <w:rsid w:val="009F661A"/>
    <w:rsid w:val="00A03989"/>
    <w:rsid w:val="00A04786"/>
    <w:rsid w:val="00A0590C"/>
    <w:rsid w:val="00A12557"/>
    <w:rsid w:val="00A12823"/>
    <w:rsid w:val="00A17F4C"/>
    <w:rsid w:val="00A17F78"/>
    <w:rsid w:val="00A22F4D"/>
    <w:rsid w:val="00A23BF5"/>
    <w:rsid w:val="00A31141"/>
    <w:rsid w:val="00A3364D"/>
    <w:rsid w:val="00A33AAE"/>
    <w:rsid w:val="00A35700"/>
    <w:rsid w:val="00A64A4D"/>
    <w:rsid w:val="00A70C46"/>
    <w:rsid w:val="00A76A42"/>
    <w:rsid w:val="00A777EA"/>
    <w:rsid w:val="00A826FF"/>
    <w:rsid w:val="00A84DF7"/>
    <w:rsid w:val="00A90D5F"/>
    <w:rsid w:val="00A97DD2"/>
    <w:rsid w:val="00AA03DD"/>
    <w:rsid w:val="00AA24CF"/>
    <w:rsid w:val="00AC1193"/>
    <w:rsid w:val="00AC48DE"/>
    <w:rsid w:val="00AC4F19"/>
    <w:rsid w:val="00AE4F90"/>
    <w:rsid w:val="00AE648F"/>
    <w:rsid w:val="00AE7EE2"/>
    <w:rsid w:val="00AF17D2"/>
    <w:rsid w:val="00AF18FA"/>
    <w:rsid w:val="00AF3411"/>
    <w:rsid w:val="00AF3CF6"/>
    <w:rsid w:val="00AF5AE7"/>
    <w:rsid w:val="00AF687C"/>
    <w:rsid w:val="00B01B48"/>
    <w:rsid w:val="00B03A78"/>
    <w:rsid w:val="00B05786"/>
    <w:rsid w:val="00B11CF8"/>
    <w:rsid w:val="00B24466"/>
    <w:rsid w:val="00B307AA"/>
    <w:rsid w:val="00B32AB3"/>
    <w:rsid w:val="00B40207"/>
    <w:rsid w:val="00B44F55"/>
    <w:rsid w:val="00B45196"/>
    <w:rsid w:val="00B45D86"/>
    <w:rsid w:val="00B467E3"/>
    <w:rsid w:val="00B5125B"/>
    <w:rsid w:val="00B53739"/>
    <w:rsid w:val="00B5462D"/>
    <w:rsid w:val="00B54BD5"/>
    <w:rsid w:val="00B54D35"/>
    <w:rsid w:val="00B5694D"/>
    <w:rsid w:val="00B60733"/>
    <w:rsid w:val="00B60A66"/>
    <w:rsid w:val="00B655D4"/>
    <w:rsid w:val="00B72FE2"/>
    <w:rsid w:val="00B764FE"/>
    <w:rsid w:val="00B7681C"/>
    <w:rsid w:val="00B77300"/>
    <w:rsid w:val="00B816E6"/>
    <w:rsid w:val="00B82AE0"/>
    <w:rsid w:val="00B92F58"/>
    <w:rsid w:val="00BA17D7"/>
    <w:rsid w:val="00BA5936"/>
    <w:rsid w:val="00BA5EE3"/>
    <w:rsid w:val="00BB0554"/>
    <w:rsid w:val="00BC51A1"/>
    <w:rsid w:val="00BD0022"/>
    <w:rsid w:val="00BD0550"/>
    <w:rsid w:val="00BD3097"/>
    <w:rsid w:val="00BD31EA"/>
    <w:rsid w:val="00BD6FED"/>
    <w:rsid w:val="00BE175F"/>
    <w:rsid w:val="00BE1A1C"/>
    <w:rsid w:val="00BF08EA"/>
    <w:rsid w:val="00BF2583"/>
    <w:rsid w:val="00BF2C58"/>
    <w:rsid w:val="00BF442B"/>
    <w:rsid w:val="00BF4518"/>
    <w:rsid w:val="00BF5F73"/>
    <w:rsid w:val="00C00034"/>
    <w:rsid w:val="00C038B0"/>
    <w:rsid w:val="00C06C7B"/>
    <w:rsid w:val="00C13CD9"/>
    <w:rsid w:val="00C1665C"/>
    <w:rsid w:val="00C40428"/>
    <w:rsid w:val="00C517B1"/>
    <w:rsid w:val="00C5289D"/>
    <w:rsid w:val="00C547CF"/>
    <w:rsid w:val="00C60364"/>
    <w:rsid w:val="00C60A24"/>
    <w:rsid w:val="00C60DC3"/>
    <w:rsid w:val="00C6455B"/>
    <w:rsid w:val="00C6570A"/>
    <w:rsid w:val="00C66D64"/>
    <w:rsid w:val="00C670AB"/>
    <w:rsid w:val="00C675BF"/>
    <w:rsid w:val="00C70EB8"/>
    <w:rsid w:val="00C74635"/>
    <w:rsid w:val="00C7495B"/>
    <w:rsid w:val="00C75ADA"/>
    <w:rsid w:val="00C926AD"/>
    <w:rsid w:val="00C94E40"/>
    <w:rsid w:val="00CA58B4"/>
    <w:rsid w:val="00CA6067"/>
    <w:rsid w:val="00CB4F91"/>
    <w:rsid w:val="00CB77A6"/>
    <w:rsid w:val="00CB78FC"/>
    <w:rsid w:val="00CC4D5B"/>
    <w:rsid w:val="00CD5F88"/>
    <w:rsid w:val="00CE2D74"/>
    <w:rsid w:val="00CF58D1"/>
    <w:rsid w:val="00CF6745"/>
    <w:rsid w:val="00D04F84"/>
    <w:rsid w:val="00D0600B"/>
    <w:rsid w:val="00D17FB8"/>
    <w:rsid w:val="00D21DF1"/>
    <w:rsid w:val="00D23F81"/>
    <w:rsid w:val="00D25DC2"/>
    <w:rsid w:val="00D2710A"/>
    <w:rsid w:val="00D33B64"/>
    <w:rsid w:val="00D355C0"/>
    <w:rsid w:val="00D4135E"/>
    <w:rsid w:val="00D41A4D"/>
    <w:rsid w:val="00D46038"/>
    <w:rsid w:val="00D4699B"/>
    <w:rsid w:val="00D47B50"/>
    <w:rsid w:val="00D520FE"/>
    <w:rsid w:val="00D56911"/>
    <w:rsid w:val="00D57761"/>
    <w:rsid w:val="00D60D21"/>
    <w:rsid w:val="00D8104E"/>
    <w:rsid w:val="00D81293"/>
    <w:rsid w:val="00D8168C"/>
    <w:rsid w:val="00D83526"/>
    <w:rsid w:val="00D84615"/>
    <w:rsid w:val="00D8572F"/>
    <w:rsid w:val="00D859A1"/>
    <w:rsid w:val="00D938D9"/>
    <w:rsid w:val="00D94DA6"/>
    <w:rsid w:val="00DA178A"/>
    <w:rsid w:val="00DA301A"/>
    <w:rsid w:val="00DA56CA"/>
    <w:rsid w:val="00DA633B"/>
    <w:rsid w:val="00DB0C31"/>
    <w:rsid w:val="00DB2C0B"/>
    <w:rsid w:val="00DB62C4"/>
    <w:rsid w:val="00DC4CB8"/>
    <w:rsid w:val="00DC71BB"/>
    <w:rsid w:val="00DE03F9"/>
    <w:rsid w:val="00DE049A"/>
    <w:rsid w:val="00DE0714"/>
    <w:rsid w:val="00DE11DC"/>
    <w:rsid w:val="00DE2F98"/>
    <w:rsid w:val="00DF0597"/>
    <w:rsid w:val="00DF3FED"/>
    <w:rsid w:val="00E01CF0"/>
    <w:rsid w:val="00E208ED"/>
    <w:rsid w:val="00E30A41"/>
    <w:rsid w:val="00E31DA7"/>
    <w:rsid w:val="00E41FAA"/>
    <w:rsid w:val="00E430D4"/>
    <w:rsid w:val="00E60C80"/>
    <w:rsid w:val="00E610AB"/>
    <w:rsid w:val="00E61414"/>
    <w:rsid w:val="00E63953"/>
    <w:rsid w:val="00E63FD6"/>
    <w:rsid w:val="00E75F69"/>
    <w:rsid w:val="00E85FBC"/>
    <w:rsid w:val="00E916DA"/>
    <w:rsid w:val="00E927DF"/>
    <w:rsid w:val="00E95A95"/>
    <w:rsid w:val="00E97580"/>
    <w:rsid w:val="00EA223C"/>
    <w:rsid w:val="00EA70A6"/>
    <w:rsid w:val="00EB2262"/>
    <w:rsid w:val="00EB70D8"/>
    <w:rsid w:val="00EC3A04"/>
    <w:rsid w:val="00EC3DC0"/>
    <w:rsid w:val="00EC46BC"/>
    <w:rsid w:val="00EC5319"/>
    <w:rsid w:val="00ED0434"/>
    <w:rsid w:val="00ED49C1"/>
    <w:rsid w:val="00EE7BA8"/>
    <w:rsid w:val="00EF239E"/>
    <w:rsid w:val="00EF2B91"/>
    <w:rsid w:val="00F0617B"/>
    <w:rsid w:val="00F2176C"/>
    <w:rsid w:val="00F2759A"/>
    <w:rsid w:val="00F400E6"/>
    <w:rsid w:val="00F402E7"/>
    <w:rsid w:val="00F45312"/>
    <w:rsid w:val="00F52423"/>
    <w:rsid w:val="00F5272C"/>
    <w:rsid w:val="00F52BFA"/>
    <w:rsid w:val="00F5711F"/>
    <w:rsid w:val="00F63D13"/>
    <w:rsid w:val="00F73551"/>
    <w:rsid w:val="00F7459E"/>
    <w:rsid w:val="00F74E42"/>
    <w:rsid w:val="00F82E28"/>
    <w:rsid w:val="00F83AAB"/>
    <w:rsid w:val="00F92C81"/>
    <w:rsid w:val="00F941D5"/>
    <w:rsid w:val="00F94EA8"/>
    <w:rsid w:val="00FB358F"/>
    <w:rsid w:val="00FC10C7"/>
    <w:rsid w:val="00FC64F1"/>
    <w:rsid w:val="00FF5F14"/>
    <w:rsid w:val="00FF7A01"/>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9"/>
    <o:shapelayout v:ext="edit">
      <o:idmap v:ext="edit" data="1"/>
    </o:shapelayout>
  </w:shapeDefaults>
  <w:decimalSymbol w:val=","/>
  <w:listSeparator w:val=","/>
  <w14:docId w14:val="7DA10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625"/>
    <w:pPr>
      <w:spacing w:after="200" w:line="276" w:lineRule="auto"/>
    </w:pPr>
    <w:rPr>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B5462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5462D"/>
  </w:style>
  <w:style w:type="paragraph" w:styleId="Piedepgina">
    <w:name w:val="footer"/>
    <w:basedOn w:val="Normal"/>
    <w:link w:val="PiedepginaCar"/>
    <w:uiPriority w:val="99"/>
    <w:unhideWhenUsed/>
    <w:rsid w:val="00B5462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5462D"/>
  </w:style>
  <w:style w:type="paragraph" w:styleId="Textodeglobo">
    <w:name w:val="Balloon Text"/>
    <w:basedOn w:val="Normal"/>
    <w:link w:val="TextodegloboCar"/>
    <w:uiPriority w:val="99"/>
    <w:semiHidden/>
    <w:unhideWhenUsed/>
    <w:rsid w:val="00B5462D"/>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B5462D"/>
    <w:rPr>
      <w:rFonts w:ascii="Tahoma" w:hAnsi="Tahoma" w:cs="Tahoma"/>
      <w:sz w:val="16"/>
      <w:szCs w:val="16"/>
    </w:rPr>
  </w:style>
  <w:style w:type="table" w:styleId="Tablaconcuadrcula">
    <w:name w:val="Table Grid"/>
    <w:basedOn w:val="Tablanormal"/>
    <w:uiPriority w:val="59"/>
    <w:rsid w:val="00B5462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basedOn w:val="Normal"/>
    <w:uiPriority w:val="34"/>
    <w:qFormat/>
    <w:rsid w:val="00B5462D"/>
    <w:pPr>
      <w:ind w:left="720"/>
      <w:contextualSpacing/>
    </w:pPr>
  </w:style>
  <w:style w:type="paragraph" w:customStyle="1" w:styleId="Default">
    <w:name w:val="Default"/>
    <w:rsid w:val="00BD31EA"/>
    <w:pPr>
      <w:autoSpaceDE w:val="0"/>
      <w:autoSpaceDN w:val="0"/>
      <w:adjustRightInd w:val="0"/>
    </w:pPr>
    <w:rPr>
      <w:rFonts w:ascii="Century Gothic" w:eastAsia="Times New Roman" w:hAnsi="Century Gothic" w:cs="Century Gothic"/>
      <w:color w:val="000000"/>
      <w:sz w:val="24"/>
      <w:szCs w:val="24"/>
      <w:lang w:eastAsia="es-ES"/>
    </w:rPr>
  </w:style>
  <w:style w:type="paragraph" w:styleId="Ttulo">
    <w:name w:val="Title"/>
    <w:basedOn w:val="Normal"/>
    <w:link w:val="TtuloCar"/>
    <w:qFormat/>
    <w:rsid w:val="00BE1A1C"/>
    <w:pPr>
      <w:spacing w:after="0" w:line="240" w:lineRule="auto"/>
      <w:jc w:val="center"/>
    </w:pPr>
    <w:rPr>
      <w:rFonts w:ascii="Times New Roman" w:eastAsia="Times New Roman" w:hAnsi="Times New Roman"/>
      <w:sz w:val="24"/>
      <w:szCs w:val="20"/>
      <w:lang w:eastAsia="es-ES"/>
    </w:rPr>
  </w:style>
  <w:style w:type="character" w:customStyle="1" w:styleId="TtuloCar">
    <w:name w:val="Título Car"/>
    <w:link w:val="Ttulo"/>
    <w:rsid w:val="00BE1A1C"/>
    <w:rPr>
      <w:rFonts w:ascii="Times New Roman" w:eastAsia="Times New Roman" w:hAnsi="Times New Roman"/>
      <w:sz w:val="24"/>
      <w:lang w:val="es-ES" w:eastAsia="es-ES"/>
    </w:rPr>
  </w:style>
  <w:style w:type="paragraph" w:styleId="Textoindependiente">
    <w:name w:val="Body Text"/>
    <w:basedOn w:val="Normal"/>
    <w:link w:val="TextoindependienteCar"/>
    <w:rsid w:val="00243889"/>
    <w:pPr>
      <w:spacing w:after="120" w:line="240" w:lineRule="auto"/>
    </w:pPr>
    <w:rPr>
      <w:rFonts w:ascii="Times New Roman" w:eastAsia="Times New Roman" w:hAnsi="Times New Roman"/>
      <w:sz w:val="20"/>
      <w:szCs w:val="20"/>
      <w:lang w:eastAsia="es-ES"/>
    </w:rPr>
  </w:style>
  <w:style w:type="character" w:customStyle="1" w:styleId="TextoindependienteCar">
    <w:name w:val="Texto independiente Car"/>
    <w:link w:val="Textoindependiente"/>
    <w:rsid w:val="00243889"/>
    <w:rPr>
      <w:rFonts w:ascii="Times New Roman" w:eastAsia="Times New Roman" w:hAnsi="Times New Roman"/>
      <w:lang w:val="es-ES" w:eastAsia="es-ES"/>
    </w:rPr>
  </w:style>
  <w:style w:type="paragraph" w:styleId="NormalWeb">
    <w:name w:val="Normal (Web)"/>
    <w:basedOn w:val="Normal"/>
    <w:uiPriority w:val="99"/>
    <w:semiHidden/>
    <w:unhideWhenUsed/>
    <w:rsid w:val="00AF687C"/>
    <w:pPr>
      <w:spacing w:before="100" w:beforeAutospacing="1" w:after="100" w:afterAutospacing="1" w:line="240" w:lineRule="auto"/>
    </w:pPr>
    <w:rPr>
      <w:rFonts w:ascii="Times" w:eastAsiaTheme="minorEastAsia" w:hAnsi="Times"/>
      <w:sz w:val="20"/>
      <w:szCs w:val="20"/>
      <w:lang w:val="es-ES_tradnl" w:eastAsia="es-ES"/>
    </w:rPr>
  </w:style>
  <w:style w:type="table" w:customStyle="1" w:styleId="Tablaconcuadrcula1">
    <w:name w:val="Tabla con cuadrícula1"/>
    <w:basedOn w:val="Tablanormal"/>
    <w:next w:val="Tablaconcuadrcula"/>
    <w:uiPriority w:val="59"/>
    <w:rsid w:val="0004247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091348"/>
    <w:rPr>
      <w:color w:val="0000FF" w:themeColor="hyperlink"/>
      <w:u w:val="single"/>
    </w:rPr>
  </w:style>
  <w:style w:type="character" w:styleId="nfasis">
    <w:name w:val="Emphasis"/>
    <w:uiPriority w:val="20"/>
    <w:qFormat/>
    <w:rsid w:val="00091348"/>
    <w:rPr>
      <w:i/>
      <w:iCs/>
    </w:rPr>
  </w:style>
  <w:style w:type="character" w:styleId="Refdecomentario">
    <w:name w:val="annotation reference"/>
    <w:basedOn w:val="Fuentedeprrafopredeter"/>
    <w:uiPriority w:val="99"/>
    <w:semiHidden/>
    <w:unhideWhenUsed/>
    <w:rsid w:val="000C31E8"/>
    <w:rPr>
      <w:sz w:val="16"/>
      <w:szCs w:val="16"/>
    </w:rPr>
  </w:style>
  <w:style w:type="paragraph" w:styleId="Textocomentario">
    <w:name w:val="annotation text"/>
    <w:basedOn w:val="Normal"/>
    <w:link w:val="TextocomentarioCar"/>
    <w:uiPriority w:val="99"/>
    <w:semiHidden/>
    <w:unhideWhenUsed/>
    <w:rsid w:val="000C31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C31E8"/>
    <w:rPr>
      <w:lang w:val="es-E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88585">
      <w:bodyDiv w:val="1"/>
      <w:marLeft w:val="0"/>
      <w:marRight w:val="0"/>
      <w:marTop w:val="0"/>
      <w:marBottom w:val="0"/>
      <w:divBdr>
        <w:top w:val="none" w:sz="0" w:space="0" w:color="auto"/>
        <w:left w:val="none" w:sz="0" w:space="0" w:color="auto"/>
        <w:bottom w:val="none" w:sz="0" w:space="0" w:color="auto"/>
        <w:right w:val="none" w:sz="0" w:space="0" w:color="auto"/>
      </w:divBdr>
    </w:div>
    <w:div w:id="64452922">
      <w:bodyDiv w:val="1"/>
      <w:marLeft w:val="0"/>
      <w:marRight w:val="0"/>
      <w:marTop w:val="0"/>
      <w:marBottom w:val="0"/>
      <w:divBdr>
        <w:top w:val="none" w:sz="0" w:space="0" w:color="auto"/>
        <w:left w:val="none" w:sz="0" w:space="0" w:color="auto"/>
        <w:bottom w:val="none" w:sz="0" w:space="0" w:color="auto"/>
        <w:right w:val="none" w:sz="0" w:space="0" w:color="auto"/>
      </w:divBdr>
    </w:div>
    <w:div w:id="83650735">
      <w:bodyDiv w:val="1"/>
      <w:marLeft w:val="0"/>
      <w:marRight w:val="0"/>
      <w:marTop w:val="0"/>
      <w:marBottom w:val="0"/>
      <w:divBdr>
        <w:top w:val="none" w:sz="0" w:space="0" w:color="auto"/>
        <w:left w:val="none" w:sz="0" w:space="0" w:color="auto"/>
        <w:bottom w:val="none" w:sz="0" w:space="0" w:color="auto"/>
        <w:right w:val="none" w:sz="0" w:space="0" w:color="auto"/>
      </w:divBdr>
    </w:div>
    <w:div w:id="180046665">
      <w:bodyDiv w:val="1"/>
      <w:marLeft w:val="0"/>
      <w:marRight w:val="0"/>
      <w:marTop w:val="0"/>
      <w:marBottom w:val="0"/>
      <w:divBdr>
        <w:top w:val="none" w:sz="0" w:space="0" w:color="auto"/>
        <w:left w:val="none" w:sz="0" w:space="0" w:color="auto"/>
        <w:bottom w:val="none" w:sz="0" w:space="0" w:color="auto"/>
        <w:right w:val="none" w:sz="0" w:space="0" w:color="auto"/>
      </w:divBdr>
    </w:div>
    <w:div w:id="328874544">
      <w:bodyDiv w:val="1"/>
      <w:marLeft w:val="0"/>
      <w:marRight w:val="0"/>
      <w:marTop w:val="0"/>
      <w:marBottom w:val="0"/>
      <w:divBdr>
        <w:top w:val="none" w:sz="0" w:space="0" w:color="auto"/>
        <w:left w:val="none" w:sz="0" w:space="0" w:color="auto"/>
        <w:bottom w:val="none" w:sz="0" w:space="0" w:color="auto"/>
        <w:right w:val="none" w:sz="0" w:space="0" w:color="auto"/>
      </w:divBdr>
    </w:div>
    <w:div w:id="472218062">
      <w:bodyDiv w:val="1"/>
      <w:marLeft w:val="0"/>
      <w:marRight w:val="0"/>
      <w:marTop w:val="0"/>
      <w:marBottom w:val="0"/>
      <w:divBdr>
        <w:top w:val="none" w:sz="0" w:space="0" w:color="auto"/>
        <w:left w:val="none" w:sz="0" w:space="0" w:color="auto"/>
        <w:bottom w:val="none" w:sz="0" w:space="0" w:color="auto"/>
        <w:right w:val="none" w:sz="0" w:space="0" w:color="auto"/>
      </w:divBdr>
    </w:div>
    <w:div w:id="1209224939">
      <w:bodyDiv w:val="1"/>
      <w:marLeft w:val="0"/>
      <w:marRight w:val="0"/>
      <w:marTop w:val="0"/>
      <w:marBottom w:val="0"/>
      <w:divBdr>
        <w:top w:val="none" w:sz="0" w:space="0" w:color="auto"/>
        <w:left w:val="none" w:sz="0" w:space="0" w:color="auto"/>
        <w:bottom w:val="none" w:sz="0" w:space="0" w:color="auto"/>
        <w:right w:val="none" w:sz="0" w:space="0" w:color="auto"/>
      </w:divBdr>
    </w:div>
    <w:div w:id="1380325304">
      <w:bodyDiv w:val="1"/>
      <w:marLeft w:val="0"/>
      <w:marRight w:val="0"/>
      <w:marTop w:val="0"/>
      <w:marBottom w:val="0"/>
      <w:divBdr>
        <w:top w:val="none" w:sz="0" w:space="0" w:color="auto"/>
        <w:left w:val="none" w:sz="0" w:space="0" w:color="auto"/>
        <w:bottom w:val="none" w:sz="0" w:space="0" w:color="auto"/>
        <w:right w:val="none" w:sz="0" w:space="0" w:color="auto"/>
      </w:divBdr>
    </w:div>
    <w:div w:id="1556310836">
      <w:bodyDiv w:val="1"/>
      <w:marLeft w:val="0"/>
      <w:marRight w:val="0"/>
      <w:marTop w:val="0"/>
      <w:marBottom w:val="0"/>
      <w:divBdr>
        <w:top w:val="none" w:sz="0" w:space="0" w:color="auto"/>
        <w:left w:val="none" w:sz="0" w:space="0" w:color="auto"/>
        <w:bottom w:val="none" w:sz="0" w:space="0" w:color="auto"/>
        <w:right w:val="none" w:sz="0" w:space="0" w:color="auto"/>
      </w:divBdr>
    </w:div>
    <w:div w:id="1586189385">
      <w:bodyDiv w:val="1"/>
      <w:marLeft w:val="0"/>
      <w:marRight w:val="0"/>
      <w:marTop w:val="0"/>
      <w:marBottom w:val="0"/>
      <w:divBdr>
        <w:top w:val="none" w:sz="0" w:space="0" w:color="auto"/>
        <w:left w:val="none" w:sz="0" w:space="0" w:color="auto"/>
        <w:bottom w:val="none" w:sz="0" w:space="0" w:color="auto"/>
        <w:right w:val="none" w:sz="0" w:space="0" w:color="auto"/>
      </w:divBdr>
    </w:div>
    <w:div w:id="1637831674">
      <w:bodyDiv w:val="1"/>
      <w:marLeft w:val="0"/>
      <w:marRight w:val="0"/>
      <w:marTop w:val="0"/>
      <w:marBottom w:val="0"/>
      <w:divBdr>
        <w:top w:val="none" w:sz="0" w:space="0" w:color="auto"/>
        <w:left w:val="none" w:sz="0" w:space="0" w:color="auto"/>
        <w:bottom w:val="none" w:sz="0" w:space="0" w:color="auto"/>
        <w:right w:val="none" w:sz="0" w:space="0" w:color="auto"/>
      </w:divBdr>
    </w:div>
    <w:div w:id="1676616177">
      <w:bodyDiv w:val="1"/>
      <w:marLeft w:val="0"/>
      <w:marRight w:val="0"/>
      <w:marTop w:val="0"/>
      <w:marBottom w:val="0"/>
      <w:divBdr>
        <w:top w:val="none" w:sz="0" w:space="0" w:color="auto"/>
        <w:left w:val="none" w:sz="0" w:space="0" w:color="auto"/>
        <w:bottom w:val="none" w:sz="0" w:space="0" w:color="auto"/>
        <w:right w:val="none" w:sz="0" w:space="0" w:color="auto"/>
      </w:divBdr>
    </w:div>
    <w:div w:id="1779907564">
      <w:bodyDiv w:val="1"/>
      <w:marLeft w:val="0"/>
      <w:marRight w:val="0"/>
      <w:marTop w:val="0"/>
      <w:marBottom w:val="0"/>
      <w:divBdr>
        <w:top w:val="none" w:sz="0" w:space="0" w:color="auto"/>
        <w:left w:val="none" w:sz="0" w:space="0" w:color="auto"/>
        <w:bottom w:val="none" w:sz="0" w:space="0" w:color="auto"/>
        <w:right w:val="none" w:sz="0" w:space="0" w:color="auto"/>
      </w:divBdr>
    </w:div>
    <w:div w:id="1880966658">
      <w:bodyDiv w:val="1"/>
      <w:marLeft w:val="0"/>
      <w:marRight w:val="0"/>
      <w:marTop w:val="0"/>
      <w:marBottom w:val="0"/>
      <w:divBdr>
        <w:top w:val="none" w:sz="0" w:space="0" w:color="auto"/>
        <w:left w:val="none" w:sz="0" w:space="0" w:color="auto"/>
        <w:bottom w:val="none" w:sz="0" w:space="0" w:color="auto"/>
        <w:right w:val="none" w:sz="0" w:space="0" w:color="auto"/>
      </w:divBdr>
    </w:div>
    <w:div w:id="190317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compro.com" TargetMode="External"/><Relationship Id="rId18" Type="http://schemas.openxmlformats.org/officeDocument/2006/relationships/hyperlink" Target="https://www.celsia.com/es/tipo_politicas/normas-tecnica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creg.gov.co/index.php/regulacion/resoluciones" TargetMode="Externa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hyperlink" Target="http://www.centelsa.com/" TargetMode="External"/><Relationship Id="rId2" Type="http://schemas.openxmlformats.org/officeDocument/2006/relationships/customXml" Target="../customXml/item2.xml"/><Relationship Id="rId16" Type="http://schemas.openxmlformats.org/officeDocument/2006/relationships/hyperlink" Target="https://automatismoindustrial.files.wordpress.com" TargetMode="External"/><Relationship Id="rId20" Type="http://schemas.openxmlformats.org/officeDocument/2006/relationships/image" Target="media/image5.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likinormas.micodensa.com/" TargetMode="Externa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www.emcali.com.co/web/energy_service/normas-tecnicas-electricas" TargetMode="External"/><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www.emcali.com.co/en/web/energia/normas-tecnica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biblioteca.sena.edu.co"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81EFCF6FE907DC44AB6BFA846EE560F3" ma:contentTypeVersion="6" ma:contentTypeDescription="Crear nuevo documento." ma:contentTypeScope="" ma:versionID="6dc0a0021927fb4d5e7b19d80885bbdc">
  <xsd:schema xmlns:xsd="http://www.w3.org/2001/XMLSchema" xmlns:xs="http://www.w3.org/2001/XMLSchema" xmlns:p="http://schemas.microsoft.com/office/2006/metadata/properties" xmlns:ns2="2116694a-5fbe-492b-bd22-bf45f4a695cc" xmlns:ns3="5351b489-0e29-4645-af44-d08abc302db0" targetNamespace="http://schemas.microsoft.com/office/2006/metadata/properties" ma:root="true" ma:fieldsID="5923b3d57b9f161bf9f07d5440af952f" ns2:_="" ns3:_="">
    <xsd:import namespace="2116694a-5fbe-492b-bd22-bf45f4a695cc"/>
    <xsd:import namespace="5351b489-0e29-4645-af44-d08abc302d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16694a-5fbe-492b-bd22-bf45f4a695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51b489-0e29-4645-af44-d08abc302db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531C9-569D-4E81-8FC9-833E7DCBCD2B}">
  <ds:schemaRefs>
    <ds:schemaRef ds:uri="http://schemas.microsoft.com/sharepoint/v3/contenttype/forms"/>
  </ds:schemaRefs>
</ds:datastoreItem>
</file>

<file path=customXml/itemProps2.xml><?xml version="1.0" encoding="utf-8"?>
<ds:datastoreItem xmlns:ds="http://schemas.openxmlformats.org/officeDocument/2006/customXml" ds:itemID="{309CBE16-F2DD-4992-AA4A-A3E6BAC19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16694a-5fbe-492b-bd22-bf45f4a695cc"/>
    <ds:schemaRef ds:uri="5351b489-0e29-4645-af44-d08abc302d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CF75AE-56A1-4B3A-8D2C-A00C9E5D5D6C}">
  <ds:schemaRefs>
    <ds:schemaRef ds:uri="http://schemas.openxmlformats.org/package/2006/metadata/core-properties"/>
    <ds:schemaRef ds:uri="http://purl.org/dc/dcmitype/"/>
    <ds:schemaRef ds:uri="http://schemas.microsoft.com/office/2006/metadata/properties"/>
    <ds:schemaRef ds:uri="http://schemas.microsoft.com/office/2006/documentManagement/types"/>
    <ds:schemaRef ds:uri="http://purl.org/dc/elements/1.1/"/>
    <ds:schemaRef ds:uri="2116694a-5fbe-492b-bd22-bf45f4a695cc"/>
    <ds:schemaRef ds:uri="http://purl.org/dc/terms/"/>
    <ds:schemaRef ds:uri="http://schemas.microsoft.com/office/infopath/2007/PartnerControls"/>
    <ds:schemaRef ds:uri="5351b489-0e29-4645-af44-d08abc302db0"/>
    <ds:schemaRef ds:uri="http://www.w3.org/XML/1998/namespace"/>
  </ds:schemaRefs>
</ds:datastoreItem>
</file>

<file path=customXml/itemProps4.xml><?xml version="1.0" encoding="utf-8"?>
<ds:datastoreItem xmlns:ds="http://schemas.openxmlformats.org/officeDocument/2006/customXml" ds:itemID="{E7ECD200-B7C5-4FAF-8C8D-5E2AB03F2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13</Pages>
  <Words>2927</Words>
  <Characters>16102</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18992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ylrojas</dc:creator>
  <cp:lastModifiedBy>gaommis</cp:lastModifiedBy>
  <cp:revision>14</cp:revision>
  <cp:lastPrinted>2007-01-01T07:07:00Z</cp:lastPrinted>
  <dcterms:created xsi:type="dcterms:W3CDTF">2020-10-21T15:51:00Z</dcterms:created>
  <dcterms:modified xsi:type="dcterms:W3CDTF">2024-02-13T15:25:00Z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0x01010081EFCF6FE907DC44AB6BFA846EE560F3</vt:lpwstr>
  </property>
</Properties>
</file>